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16" w:type="dxa"/>
        <w:tblInd w:w="1" w:type="dxa"/>
        <w:tblLayout w:type="fixed"/>
        <w:tblCellMar>
          <w:left w:w="57" w:type="dxa"/>
          <w:right w:w="57" w:type="dxa"/>
        </w:tblCellMar>
        <w:tblLook w:val="01E0" w:firstRow="1" w:lastRow="1" w:firstColumn="1" w:lastColumn="1" w:noHBand="0" w:noVBand="0"/>
      </w:tblPr>
      <w:tblGrid>
        <w:gridCol w:w="2189"/>
        <w:gridCol w:w="2547"/>
        <w:gridCol w:w="180"/>
        <w:gridCol w:w="1800"/>
        <w:gridCol w:w="2700"/>
      </w:tblGrid>
      <w:tr w:rsidR="00A5423A" w:rsidRPr="00222B13" w14:paraId="4434F06E" w14:textId="77777777">
        <w:trPr>
          <w:trHeight w:val="810"/>
        </w:trPr>
        <w:tc>
          <w:tcPr>
            <w:tcW w:w="4736" w:type="dxa"/>
            <w:gridSpan w:val="2"/>
            <w:shd w:val="clear" w:color="auto" w:fill="auto"/>
          </w:tcPr>
          <w:p w14:paraId="2B9B5BA0" w14:textId="77777777" w:rsidR="00A5423A" w:rsidRPr="00222B13" w:rsidRDefault="00A5423A" w:rsidP="00EE7666">
            <w:pPr>
              <w:pStyle w:val="Lijstopsomteken"/>
              <w:numPr>
                <w:ilvl w:val="0"/>
                <w:numId w:val="0"/>
              </w:numPr>
            </w:pPr>
          </w:p>
        </w:tc>
        <w:tc>
          <w:tcPr>
            <w:tcW w:w="180" w:type="dxa"/>
            <w:shd w:val="clear" w:color="auto" w:fill="auto"/>
          </w:tcPr>
          <w:p w14:paraId="0216C7FE" w14:textId="77777777" w:rsidR="00A5423A" w:rsidRPr="00222B13" w:rsidRDefault="00A5423A" w:rsidP="000D02D7">
            <w:pPr>
              <w:rPr>
                <w:b/>
              </w:rPr>
            </w:pPr>
          </w:p>
        </w:tc>
        <w:tc>
          <w:tcPr>
            <w:tcW w:w="4500" w:type="dxa"/>
            <w:gridSpan w:val="2"/>
            <w:shd w:val="clear" w:color="auto" w:fill="auto"/>
          </w:tcPr>
          <w:p w14:paraId="75A1332B" w14:textId="6771A7D0" w:rsidR="00A5423A" w:rsidRPr="00222B13" w:rsidRDefault="00ED4F03" w:rsidP="00ED4F03">
            <w:r w:rsidRPr="00ED4F03">
              <w:rPr>
                <w:b/>
                <w:highlight w:val="yellow"/>
              </w:rPr>
              <w:t>Gewijzigd</w:t>
            </w:r>
          </w:p>
        </w:tc>
      </w:tr>
      <w:tr w:rsidR="00A5423A" w:rsidRPr="00222B13" w14:paraId="087E6ED7" w14:textId="77777777" w:rsidTr="008050AB">
        <w:trPr>
          <w:trHeight w:hRule="exact" w:val="266"/>
        </w:trPr>
        <w:tc>
          <w:tcPr>
            <w:tcW w:w="4736" w:type="dxa"/>
            <w:gridSpan w:val="2"/>
            <w:shd w:val="clear" w:color="auto" w:fill="auto"/>
          </w:tcPr>
          <w:p w14:paraId="3DF896E2" w14:textId="46E58D58" w:rsidR="00A5423A" w:rsidRPr="00222B13" w:rsidRDefault="00A5423A" w:rsidP="00DE247F"/>
        </w:tc>
        <w:tc>
          <w:tcPr>
            <w:tcW w:w="180" w:type="dxa"/>
            <w:shd w:val="clear" w:color="auto" w:fill="auto"/>
          </w:tcPr>
          <w:p w14:paraId="04C13DAA" w14:textId="77777777" w:rsidR="00A5423A" w:rsidRPr="00222B13" w:rsidRDefault="00A5423A" w:rsidP="000D02D7"/>
        </w:tc>
        <w:tc>
          <w:tcPr>
            <w:tcW w:w="4500" w:type="dxa"/>
            <w:gridSpan w:val="2"/>
            <w:shd w:val="clear" w:color="auto" w:fill="auto"/>
          </w:tcPr>
          <w:p w14:paraId="046742E8" w14:textId="77777777" w:rsidR="00A5423A" w:rsidRPr="00222B13" w:rsidRDefault="00A5423A" w:rsidP="00DD4CBC"/>
        </w:tc>
      </w:tr>
      <w:tr w:rsidR="00C9183E" w:rsidRPr="00222B13" w14:paraId="34D31E93" w14:textId="77777777" w:rsidTr="0029598E">
        <w:trPr>
          <w:trHeight w:val="261"/>
        </w:trPr>
        <w:tc>
          <w:tcPr>
            <w:tcW w:w="2189" w:type="dxa"/>
            <w:shd w:val="clear" w:color="auto" w:fill="auto"/>
          </w:tcPr>
          <w:p w14:paraId="756ED630" w14:textId="77777777" w:rsidR="00C9183E" w:rsidRPr="00222B13" w:rsidRDefault="001A3655" w:rsidP="001A3655">
            <w:pPr>
              <w:pStyle w:val="DRVKAPGROOT"/>
            </w:pPr>
            <w:r w:rsidRPr="00222B13">
              <w:t>aan</w:t>
            </w:r>
          </w:p>
        </w:tc>
        <w:tc>
          <w:tcPr>
            <w:tcW w:w="2547" w:type="dxa"/>
            <w:shd w:val="clear" w:color="auto" w:fill="auto"/>
          </w:tcPr>
          <w:p w14:paraId="381BF676" w14:textId="77777777" w:rsidR="00C9183E" w:rsidRPr="00222B13" w:rsidRDefault="00C9183E" w:rsidP="00D50BF5">
            <w:pPr>
              <w:pStyle w:val="drvmidden"/>
            </w:pPr>
            <w:r w:rsidRPr="00222B13">
              <w:t xml:space="preserve">de gemeenteraad </w:t>
            </w:r>
          </w:p>
        </w:tc>
        <w:tc>
          <w:tcPr>
            <w:tcW w:w="180" w:type="dxa"/>
            <w:vMerge w:val="restart"/>
            <w:shd w:val="clear" w:color="auto" w:fill="auto"/>
          </w:tcPr>
          <w:p w14:paraId="23CACCA2" w14:textId="77777777" w:rsidR="00C9183E" w:rsidRPr="00222B13" w:rsidRDefault="00C9183E" w:rsidP="00DE247F"/>
        </w:tc>
        <w:tc>
          <w:tcPr>
            <w:tcW w:w="1800" w:type="dxa"/>
            <w:shd w:val="clear" w:color="auto" w:fill="auto"/>
          </w:tcPr>
          <w:p w14:paraId="36192C6F" w14:textId="77777777" w:rsidR="00C9183E" w:rsidRPr="00222B13" w:rsidRDefault="001A3655" w:rsidP="007D61BC">
            <w:pPr>
              <w:pStyle w:val="DRVKAPGROOT"/>
            </w:pPr>
            <w:r w:rsidRPr="00222B13">
              <w:t>Registratienummer</w:t>
            </w:r>
          </w:p>
        </w:tc>
        <w:tc>
          <w:tcPr>
            <w:tcW w:w="2700" w:type="dxa"/>
            <w:shd w:val="clear" w:color="auto" w:fill="auto"/>
          </w:tcPr>
          <w:p w14:paraId="7ECA6008" w14:textId="77777777" w:rsidR="00C9183E" w:rsidRPr="00222B13" w:rsidRDefault="00C9183E" w:rsidP="00D50BF5">
            <w:pPr>
              <w:pStyle w:val="drvmidden"/>
            </w:pPr>
          </w:p>
        </w:tc>
      </w:tr>
      <w:tr w:rsidR="00F762FB" w:rsidRPr="00222B13" w14:paraId="20E97D9D" w14:textId="77777777" w:rsidTr="0029598E">
        <w:trPr>
          <w:trHeight w:val="261"/>
        </w:trPr>
        <w:tc>
          <w:tcPr>
            <w:tcW w:w="2189" w:type="dxa"/>
            <w:shd w:val="clear" w:color="auto" w:fill="auto"/>
          </w:tcPr>
          <w:p w14:paraId="2248B70F" w14:textId="77777777" w:rsidR="00F762FB" w:rsidRPr="00222B13" w:rsidRDefault="00F762FB" w:rsidP="001A3655">
            <w:pPr>
              <w:pStyle w:val="DRVKAPGROOT"/>
            </w:pPr>
            <w:r w:rsidRPr="00222B13">
              <w:t>agendapunt</w:t>
            </w:r>
          </w:p>
        </w:tc>
        <w:tc>
          <w:tcPr>
            <w:tcW w:w="2547" w:type="dxa"/>
            <w:shd w:val="clear" w:color="auto" w:fill="auto"/>
          </w:tcPr>
          <w:p w14:paraId="5AA38321" w14:textId="77777777" w:rsidR="00F762FB" w:rsidRPr="00222B13" w:rsidRDefault="00F762FB" w:rsidP="00D50BF5">
            <w:pPr>
              <w:pStyle w:val="drvmidden"/>
            </w:pPr>
          </w:p>
        </w:tc>
        <w:tc>
          <w:tcPr>
            <w:tcW w:w="180" w:type="dxa"/>
            <w:vMerge/>
            <w:shd w:val="clear" w:color="auto" w:fill="auto"/>
          </w:tcPr>
          <w:p w14:paraId="4DEA6A2B" w14:textId="77777777" w:rsidR="00F762FB" w:rsidRPr="00222B13" w:rsidRDefault="00F762FB" w:rsidP="00DE247F"/>
        </w:tc>
        <w:tc>
          <w:tcPr>
            <w:tcW w:w="1800" w:type="dxa"/>
            <w:shd w:val="clear" w:color="auto" w:fill="auto"/>
          </w:tcPr>
          <w:p w14:paraId="34F7E404" w14:textId="77777777" w:rsidR="00F762FB" w:rsidRPr="00222B13" w:rsidRDefault="00F762FB" w:rsidP="00A525B6">
            <w:pPr>
              <w:pStyle w:val="DRVKAPGROOT"/>
            </w:pPr>
            <w:r w:rsidRPr="00222B13">
              <w:t>ter inzage</w:t>
            </w:r>
          </w:p>
        </w:tc>
        <w:tc>
          <w:tcPr>
            <w:tcW w:w="2700" w:type="dxa"/>
            <w:shd w:val="clear" w:color="auto" w:fill="auto"/>
          </w:tcPr>
          <w:p w14:paraId="24F3329D" w14:textId="77EA581C" w:rsidR="00F762FB" w:rsidRPr="0029598E" w:rsidRDefault="00F762FB" w:rsidP="0029598E">
            <w:pPr>
              <w:pStyle w:val="drvmidden"/>
            </w:pPr>
          </w:p>
        </w:tc>
      </w:tr>
      <w:tr w:rsidR="00F762FB" w:rsidRPr="00222B13" w14:paraId="307EBCC8" w14:textId="77777777" w:rsidTr="0029598E">
        <w:trPr>
          <w:trHeight w:val="261"/>
        </w:trPr>
        <w:tc>
          <w:tcPr>
            <w:tcW w:w="2189" w:type="dxa"/>
            <w:shd w:val="clear" w:color="auto" w:fill="auto"/>
          </w:tcPr>
          <w:p w14:paraId="3884BBF0" w14:textId="77777777" w:rsidR="00F762FB" w:rsidRPr="00222B13" w:rsidRDefault="00F762FB" w:rsidP="001A3655">
            <w:pPr>
              <w:pStyle w:val="DRVKAPGROOT"/>
            </w:pPr>
            <w:r w:rsidRPr="00222B13">
              <w:t>nummer</w:t>
            </w:r>
          </w:p>
        </w:tc>
        <w:tc>
          <w:tcPr>
            <w:tcW w:w="2547" w:type="dxa"/>
            <w:shd w:val="clear" w:color="auto" w:fill="auto"/>
          </w:tcPr>
          <w:p w14:paraId="572AC01A" w14:textId="77777777" w:rsidR="00F762FB" w:rsidRPr="00222B13" w:rsidRDefault="00F762FB" w:rsidP="00D50BF5">
            <w:pPr>
              <w:pStyle w:val="drvmidden"/>
            </w:pPr>
          </w:p>
        </w:tc>
        <w:tc>
          <w:tcPr>
            <w:tcW w:w="180" w:type="dxa"/>
            <w:vMerge/>
            <w:shd w:val="clear" w:color="auto" w:fill="auto"/>
          </w:tcPr>
          <w:p w14:paraId="1E187E16" w14:textId="77777777" w:rsidR="00F762FB" w:rsidRPr="00222B13" w:rsidRDefault="00F762FB" w:rsidP="00DE247F"/>
        </w:tc>
        <w:tc>
          <w:tcPr>
            <w:tcW w:w="1800" w:type="dxa"/>
            <w:shd w:val="clear" w:color="auto" w:fill="auto"/>
          </w:tcPr>
          <w:p w14:paraId="2CA9E743" w14:textId="77777777" w:rsidR="00F762FB" w:rsidRPr="00222B13" w:rsidRDefault="00F762FB" w:rsidP="00A525B6">
            <w:pPr>
              <w:pStyle w:val="DRVKAPGROOT"/>
            </w:pPr>
            <w:r w:rsidRPr="00222B13">
              <w:t>bijlage(n)</w:t>
            </w:r>
          </w:p>
        </w:tc>
        <w:tc>
          <w:tcPr>
            <w:tcW w:w="2700" w:type="dxa"/>
            <w:shd w:val="clear" w:color="auto" w:fill="auto"/>
          </w:tcPr>
          <w:p w14:paraId="0D19C3F1" w14:textId="74432AD2" w:rsidR="00F762FB" w:rsidRPr="0029598E" w:rsidRDefault="00F762FB" w:rsidP="0029598E">
            <w:pPr>
              <w:pStyle w:val="drvmidden"/>
            </w:pPr>
          </w:p>
        </w:tc>
      </w:tr>
      <w:tr w:rsidR="00F762FB" w:rsidRPr="00222B13" w14:paraId="5DCE0BB6" w14:textId="77777777" w:rsidTr="008050AB">
        <w:trPr>
          <w:trHeight w:val="263"/>
        </w:trPr>
        <w:tc>
          <w:tcPr>
            <w:tcW w:w="2189" w:type="dxa"/>
            <w:shd w:val="clear" w:color="auto" w:fill="auto"/>
          </w:tcPr>
          <w:p w14:paraId="091D2265" w14:textId="77777777" w:rsidR="00F762FB" w:rsidRPr="00222B13" w:rsidRDefault="00F762FB" w:rsidP="001A3655">
            <w:pPr>
              <w:pStyle w:val="DRVKAPGROOT"/>
            </w:pPr>
            <w:r w:rsidRPr="00222B13">
              <w:t>raadsvergadering</w:t>
            </w:r>
          </w:p>
        </w:tc>
        <w:tc>
          <w:tcPr>
            <w:tcW w:w="2547" w:type="dxa"/>
            <w:shd w:val="clear" w:color="auto" w:fill="auto"/>
          </w:tcPr>
          <w:p w14:paraId="3DBD3916" w14:textId="5C85739E" w:rsidR="00F762FB" w:rsidRPr="00222B13" w:rsidRDefault="00645FC8" w:rsidP="00D50BF5">
            <w:pPr>
              <w:pStyle w:val="drvmidden"/>
            </w:pPr>
            <w:r>
              <w:t>3 november 2022</w:t>
            </w:r>
          </w:p>
        </w:tc>
        <w:tc>
          <w:tcPr>
            <w:tcW w:w="180" w:type="dxa"/>
            <w:vMerge/>
            <w:shd w:val="clear" w:color="auto" w:fill="auto"/>
          </w:tcPr>
          <w:p w14:paraId="1F43C3E8" w14:textId="77777777" w:rsidR="00F762FB" w:rsidRPr="00222B13" w:rsidRDefault="00F762FB" w:rsidP="00DE247F"/>
        </w:tc>
        <w:tc>
          <w:tcPr>
            <w:tcW w:w="1800" w:type="dxa"/>
            <w:shd w:val="clear" w:color="auto" w:fill="auto"/>
          </w:tcPr>
          <w:p w14:paraId="05BF56A1" w14:textId="77777777" w:rsidR="00F762FB" w:rsidRPr="00222B13" w:rsidRDefault="00F762FB" w:rsidP="007D61BC">
            <w:pPr>
              <w:pStyle w:val="DRVKAPGROOT"/>
            </w:pPr>
          </w:p>
        </w:tc>
        <w:tc>
          <w:tcPr>
            <w:tcW w:w="2700" w:type="dxa"/>
            <w:shd w:val="clear" w:color="auto" w:fill="auto"/>
          </w:tcPr>
          <w:p w14:paraId="186B0C92" w14:textId="77777777" w:rsidR="00F762FB" w:rsidRPr="00222B13" w:rsidRDefault="00F762FB" w:rsidP="00D50BF5">
            <w:pPr>
              <w:pStyle w:val="drvmidden"/>
            </w:pPr>
          </w:p>
        </w:tc>
      </w:tr>
      <w:tr w:rsidR="00F762FB" w:rsidRPr="00222B13" w14:paraId="41A1A718" w14:textId="77777777" w:rsidTr="008050AB">
        <w:trPr>
          <w:trHeight w:val="262"/>
        </w:trPr>
        <w:tc>
          <w:tcPr>
            <w:tcW w:w="2189" w:type="dxa"/>
            <w:shd w:val="clear" w:color="auto" w:fill="auto"/>
          </w:tcPr>
          <w:p w14:paraId="44A43AAE" w14:textId="77777777" w:rsidR="00F762FB" w:rsidRPr="00222B13" w:rsidRDefault="00F762FB" w:rsidP="001A3655">
            <w:pPr>
              <w:pStyle w:val="DRVKAPGROOT"/>
            </w:pPr>
            <w:r w:rsidRPr="00222B13">
              <w:t>commissie</w:t>
            </w:r>
          </w:p>
        </w:tc>
        <w:tc>
          <w:tcPr>
            <w:tcW w:w="2547" w:type="dxa"/>
            <w:shd w:val="clear" w:color="auto" w:fill="auto"/>
          </w:tcPr>
          <w:p w14:paraId="6B6BFED3" w14:textId="05785C56" w:rsidR="00F762FB" w:rsidRPr="00222B13" w:rsidRDefault="00D4078C" w:rsidP="00D50BF5">
            <w:pPr>
              <w:pStyle w:val="drvmidden"/>
            </w:pPr>
            <w:fldSimple w:instr=" DOCVARIABLE &quot;commissie&quot; ">
              <w:r w:rsidR="0029598E">
                <w:t>Commissie ABZ/F</w:t>
              </w:r>
            </w:fldSimple>
          </w:p>
        </w:tc>
        <w:tc>
          <w:tcPr>
            <w:tcW w:w="180" w:type="dxa"/>
            <w:vMerge/>
            <w:shd w:val="clear" w:color="auto" w:fill="auto"/>
          </w:tcPr>
          <w:p w14:paraId="291BC7C9" w14:textId="77777777" w:rsidR="00F762FB" w:rsidRPr="00222B13" w:rsidRDefault="00F762FB" w:rsidP="00DE247F"/>
        </w:tc>
        <w:tc>
          <w:tcPr>
            <w:tcW w:w="1800" w:type="dxa"/>
            <w:shd w:val="clear" w:color="auto" w:fill="auto"/>
          </w:tcPr>
          <w:p w14:paraId="29CC297C" w14:textId="77777777" w:rsidR="00F762FB" w:rsidRPr="00222B13" w:rsidRDefault="00F762FB" w:rsidP="007D61BC">
            <w:pPr>
              <w:pStyle w:val="DRVKAPGROOT"/>
            </w:pPr>
          </w:p>
        </w:tc>
        <w:tc>
          <w:tcPr>
            <w:tcW w:w="2700" w:type="dxa"/>
            <w:shd w:val="clear" w:color="auto" w:fill="auto"/>
          </w:tcPr>
          <w:p w14:paraId="18604E1F" w14:textId="77777777" w:rsidR="00F762FB" w:rsidRPr="00222B13" w:rsidRDefault="00F762FB" w:rsidP="00D50BF5">
            <w:pPr>
              <w:pStyle w:val="drvmidden"/>
            </w:pPr>
          </w:p>
        </w:tc>
      </w:tr>
      <w:tr w:rsidR="00F762FB" w:rsidRPr="00222B13" w14:paraId="4FCF7787" w14:textId="77777777" w:rsidTr="008050AB">
        <w:trPr>
          <w:trHeight w:val="261"/>
        </w:trPr>
        <w:tc>
          <w:tcPr>
            <w:tcW w:w="2189" w:type="dxa"/>
            <w:shd w:val="clear" w:color="auto" w:fill="auto"/>
          </w:tcPr>
          <w:p w14:paraId="71942785" w14:textId="77777777" w:rsidR="00F762FB" w:rsidRPr="00222B13" w:rsidRDefault="00F762FB" w:rsidP="001A3655">
            <w:pPr>
              <w:pStyle w:val="DRVKAPGROOT"/>
            </w:pPr>
            <w:r w:rsidRPr="00222B13">
              <w:t>organisatieonderdeel</w:t>
            </w:r>
          </w:p>
        </w:tc>
        <w:tc>
          <w:tcPr>
            <w:tcW w:w="2547" w:type="dxa"/>
            <w:shd w:val="clear" w:color="auto" w:fill="auto"/>
          </w:tcPr>
          <w:p w14:paraId="5BBD176B" w14:textId="0F598259" w:rsidR="00F762FB" w:rsidRPr="00222B13" w:rsidRDefault="0029598E" w:rsidP="001F1F02">
            <w:pPr>
              <w:pStyle w:val="drvmidden"/>
            </w:pPr>
            <w:r>
              <w:t>CS-BMO</w:t>
            </w:r>
          </w:p>
        </w:tc>
        <w:tc>
          <w:tcPr>
            <w:tcW w:w="180" w:type="dxa"/>
            <w:vMerge/>
            <w:shd w:val="clear" w:color="auto" w:fill="auto"/>
          </w:tcPr>
          <w:p w14:paraId="003858B0" w14:textId="77777777" w:rsidR="00F762FB" w:rsidRPr="00222B13" w:rsidRDefault="00F762FB" w:rsidP="00DE247F"/>
        </w:tc>
        <w:tc>
          <w:tcPr>
            <w:tcW w:w="1800" w:type="dxa"/>
            <w:shd w:val="clear" w:color="auto" w:fill="auto"/>
          </w:tcPr>
          <w:p w14:paraId="0CAF123C" w14:textId="77777777" w:rsidR="00F762FB" w:rsidRPr="00222B13" w:rsidRDefault="00F762FB" w:rsidP="007D61BC">
            <w:pPr>
              <w:pStyle w:val="DRVKAPGROOT"/>
            </w:pPr>
          </w:p>
        </w:tc>
        <w:tc>
          <w:tcPr>
            <w:tcW w:w="2700" w:type="dxa"/>
            <w:shd w:val="clear" w:color="auto" w:fill="auto"/>
          </w:tcPr>
          <w:p w14:paraId="335B476A" w14:textId="77777777" w:rsidR="00F762FB" w:rsidRPr="00222B13" w:rsidRDefault="00F762FB" w:rsidP="00D50BF5">
            <w:pPr>
              <w:pStyle w:val="drvmidden"/>
            </w:pPr>
          </w:p>
        </w:tc>
      </w:tr>
      <w:tr w:rsidR="00F762FB" w:rsidRPr="00222B13" w14:paraId="24D25E0C" w14:textId="77777777" w:rsidTr="008050AB">
        <w:trPr>
          <w:trHeight w:val="261"/>
        </w:trPr>
        <w:tc>
          <w:tcPr>
            <w:tcW w:w="2189" w:type="dxa"/>
            <w:shd w:val="clear" w:color="auto" w:fill="auto"/>
          </w:tcPr>
          <w:p w14:paraId="65295251" w14:textId="77777777" w:rsidR="00F762FB" w:rsidRPr="00222B13" w:rsidRDefault="00F762FB" w:rsidP="001A3655">
            <w:pPr>
              <w:pStyle w:val="DRVKAPGROOT"/>
            </w:pPr>
            <w:r w:rsidRPr="00222B13">
              <w:t>portefeuillehouder</w:t>
            </w:r>
          </w:p>
        </w:tc>
        <w:tc>
          <w:tcPr>
            <w:tcW w:w="2547" w:type="dxa"/>
            <w:shd w:val="clear" w:color="auto" w:fill="auto"/>
          </w:tcPr>
          <w:p w14:paraId="7D47CE88" w14:textId="0D7CE37D" w:rsidR="00F762FB" w:rsidRPr="00222B13" w:rsidRDefault="00D4078C" w:rsidP="00D50BF5">
            <w:pPr>
              <w:pStyle w:val="drvmidden"/>
            </w:pPr>
            <w:fldSimple w:instr=" DOCVARIABLE &quot;portefeuillehouder&quot; ">
              <w:r w:rsidR="0029598E">
                <w:t>Anja Vijselaar</w:t>
              </w:r>
            </w:fldSimple>
          </w:p>
        </w:tc>
        <w:tc>
          <w:tcPr>
            <w:tcW w:w="180" w:type="dxa"/>
            <w:vMerge/>
            <w:shd w:val="clear" w:color="auto" w:fill="auto"/>
          </w:tcPr>
          <w:p w14:paraId="46CB20D5" w14:textId="77777777" w:rsidR="00F762FB" w:rsidRPr="00222B13" w:rsidRDefault="00F762FB" w:rsidP="00DE247F"/>
        </w:tc>
        <w:tc>
          <w:tcPr>
            <w:tcW w:w="1800" w:type="dxa"/>
            <w:shd w:val="clear" w:color="auto" w:fill="auto"/>
          </w:tcPr>
          <w:p w14:paraId="79B754BB" w14:textId="77777777" w:rsidR="00F762FB" w:rsidRPr="00222B13" w:rsidRDefault="00F762FB" w:rsidP="007D61BC">
            <w:pPr>
              <w:pStyle w:val="DRVKAPGROOT"/>
            </w:pPr>
          </w:p>
        </w:tc>
        <w:tc>
          <w:tcPr>
            <w:tcW w:w="2700" w:type="dxa"/>
            <w:shd w:val="clear" w:color="auto" w:fill="auto"/>
          </w:tcPr>
          <w:p w14:paraId="093A8379" w14:textId="77777777" w:rsidR="00F762FB" w:rsidRPr="00222B13" w:rsidRDefault="00F762FB" w:rsidP="00D50BF5">
            <w:pPr>
              <w:pStyle w:val="drvmidden"/>
            </w:pPr>
          </w:p>
        </w:tc>
      </w:tr>
      <w:tr w:rsidR="00F762FB" w:rsidRPr="00222B13" w14:paraId="3694B16E" w14:textId="77777777" w:rsidTr="008050AB">
        <w:trPr>
          <w:trHeight w:val="261"/>
        </w:trPr>
        <w:tc>
          <w:tcPr>
            <w:tcW w:w="2189" w:type="dxa"/>
            <w:shd w:val="clear" w:color="auto" w:fill="auto"/>
          </w:tcPr>
          <w:p w14:paraId="356EC8D4" w14:textId="77777777" w:rsidR="00F762FB" w:rsidRPr="00222B13" w:rsidRDefault="00F762FB" w:rsidP="001A3655">
            <w:pPr>
              <w:pStyle w:val="DRVKAPGROOT"/>
            </w:pPr>
            <w:r w:rsidRPr="00222B13">
              <w:t>behandelend ambtenaar</w:t>
            </w:r>
          </w:p>
        </w:tc>
        <w:tc>
          <w:tcPr>
            <w:tcW w:w="2547" w:type="dxa"/>
            <w:shd w:val="clear" w:color="auto" w:fill="auto"/>
          </w:tcPr>
          <w:p w14:paraId="761B3804" w14:textId="4AAC6371" w:rsidR="00F762FB" w:rsidRPr="00222B13" w:rsidRDefault="00D4078C" w:rsidP="00D50BF5">
            <w:pPr>
              <w:pStyle w:val="drvmidden"/>
            </w:pPr>
            <w:fldSimple w:instr=" DOCVARIABLE &quot;pgn_volnaam2&quot; ">
              <w:r w:rsidR="0029598E">
                <w:t>Gilbert Okx</w:t>
              </w:r>
            </w:fldSimple>
          </w:p>
        </w:tc>
        <w:tc>
          <w:tcPr>
            <w:tcW w:w="180" w:type="dxa"/>
            <w:vMerge/>
            <w:shd w:val="clear" w:color="auto" w:fill="auto"/>
          </w:tcPr>
          <w:p w14:paraId="0D40EAD7" w14:textId="77777777" w:rsidR="00F762FB" w:rsidRPr="00222B13" w:rsidRDefault="00F762FB" w:rsidP="00DE247F"/>
        </w:tc>
        <w:tc>
          <w:tcPr>
            <w:tcW w:w="1800" w:type="dxa"/>
            <w:shd w:val="clear" w:color="auto" w:fill="auto"/>
          </w:tcPr>
          <w:p w14:paraId="0E7DF77A" w14:textId="77777777" w:rsidR="00F762FB" w:rsidRPr="00222B13" w:rsidRDefault="00F762FB" w:rsidP="007D61BC">
            <w:pPr>
              <w:pStyle w:val="DRVKAPGROOT"/>
            </w:pPr>
          </w:p>
        </w:tc>
        <w:tc>
          <w:tcPr>
            <w:tcW w:w="2700" w:type="dxa"/>
            <w:shd w:val="clear" w:color="auto" w:fill="auto"/>
          </w:tcPr>
          <w:p w14:paraId="118BADBC" w14:textId="77777777" w:rsidR="00F762FB" w:rsidRPr="00222B13" w:rsidRDefault="00F762FB" w:rsidP="00D50BF5">
            <w:pPr>
              <w:pStyle w:val="drvmidden"/>
            </w:pPr>
          </w:p>
        </w:tc>
      </w:tr>
      <w:tr w:rsidR="002171B0" w:rsidRPr="00222B13" w14:paraId="55C2179B" w14:textId="77777777" w:rsidTr="008050AB">
        <w:trPr>
          <w:trHeight w:val="261"/>
        </w:trPr>
        <w:tc>
          <w:tcPr>
            <w:tcW w:w="2189" w:type="dxa"/>
            <w:shd w:val="clear" w:color="auto" w:fill="auto"/>
          </w:tcPr>
          <w:p w14:paraId="0167A248" w14:textId="77777777" w:rsidR="002171B0" w:rsidRPr="00222B13" w:rsidRDefault="002171B0" w:rsidP="002171B0">
            <w:pPr>
              <w:pStyle w:val="DRVKAPGROOT"/>
            </w:pPr>
          </w:p>
        </w:tc>
        <w:tc>
          <w:tcPr>
            <w:tcW w:w="2547" w:type="dxa"/>
            <w:shd w:val="clear" w:color="auto" w:fill="auto"/>
          </w:tcPr>
          <w:p w14:paraId="7FC9450C" w14:textId="77777777" w:rsidR="002171B0" w:rsidRPr="00222B13" w:rsidRDefault="002171B0" w:rsidP="002171B0">
            <w:pPr>
              <w:pStyle w:val="drvmidden"/>
            </w:pPr>
          </w:p>
        </w:tc>
        <w:tc>
          <w:tcPr>
            <w:tcW w:w="180" w:type="dxa"/>
            <w:vMerge/>
            <w:shd w:val="clear" w:color="auto" w:fill="auto"/>
          </w:tcPr>
          <w:p w14:paraId="676AD398" w14:textId="77777777" w:rsidR="002171B0" w:rsidRPr="00222B13" w:rsidRDefault="002171B0" w:rsidP="002171B0"/>
        </w:tc>
        <w:tc>
          <w:tcPr>
            <w:tcW w:w="1800" w:type="dxa"/>
            <w:shd w:val="clear" w:color="auto" w:fill="auto"/>
          </w:tcPr>
          <w:p w14:paraId="08446BBA" w14:textId="77777777" w:rsidR="002171B0" w:rsidRPr="00222B13" w:rsidRDefault="002171B0" w:rsidP="002171B0">
            <w:pPr>
              <w:pStyle w:val="DRVKAPGROOT"/>
            </w:pPr>
          </w:p>
        </w:tc>
        <w:tc>
          <w:tcPr>
            <w:tcW w:w="2700" w:type="dxa"/>
            <w:shd w:val="clear" w:color="auto" w:fill="auto"/>
          </w:tcPr>
          <w:p w14:paraId="43E57B90" w14:textId="77777777" w:rsidR="002171B0" w:rsidRPr="00222B13" w:rsidRDefault="002171B0" w:rsidP="002171B0">
            <w:pPr>
              <w:pStyle w:val="drvmidden"/>
            </w:pPr>
          </w:p>
        </w:tc>
      </w:tr>
    </w:tbl>
    <w:p w14:paraId="12107C6A" w14:textId="77777777" w:rsidR="00AA6508" w:rsidRPr="00222B13" w:rsidRDefault="00AA6508" w:rsidP="00B56900"/>
    <w:p w14:paraId="1D819F97" w14:textId="77777777" w:rsidR="00AA6508" w:rsidRPr="00222B13" w:rsidRDefault="00AA6508" w:rsidP="00B56900">
      <w:pPr>
        <w:sectPr w:rsidR="00AA6508" w:rsidRPr="00222B13" w:rsidSect="006826E3">
          <w:headerReference w:type="even" r:id="rId8"/>
          <w:headerReference w:type="default" r:id="rId9"/>
          <w:footerReference w:type="even" r:id="rId10"/>
          <w:footerReference w:type="default" r:id="rId11"/>
          <w:headerReference w:type="first" r:id="rId12"/>
          <w:footerReference w:type="first" r:id="rId13"/>
          <w:pgSz w:w="11906" w:h="16838" w:code="9"/>
          <w:pgMar w:top="1922" w:right="1134" w:bottom="1418" w:left="1418" w:header="357" w:footer="729" w:gutter="0"/>
          <w:cols w:space="720"/>
          <w:titlePg/>
          <w:docGrid w:linePitch="360"/>
        </w:sectPr>
      </w:pPr>
    </w:p>
    <w:p w14:paraId="69D39E4B" w14:textId="77777777" w:rsidR="00CA2417" w:rsidRPr="00222B13" w:rsidRDefault="00CA2417" w:rsidP="00701012">
      <w:pPr>
        <w:pStyle w:val="Kop1"/>
      </w:pPr>
      <w:r w:rsidRPr="00222B13">
        <w:t>Onderwerp</w:t>
      </w:r>
    </w:p>
    <w:p w14:paraId="3E999D8A" w14:textId="48230D8A" w:rsidR="00870560" w:rsidRPr="0029598E" w:rsidRDefault="005B15CF" w:rsidP="0029598E">
      <w:r w:rsidRPr="0029598E">
        <w:t>Tweede bestuursrapportage 2022</w:t>
      </w:r>
    </w:p>
    <w:p w14:paraId="263D8A61" w14:textId="77777777" w:rsidR="00CA2417" w:rsidRPr="00222B13" w:rsidRDefault="00AC793C" w:rsidP="00701012">
      <w:pPr>
        <w:pStyle w:val="Kop1"/>
      </w:pPr>
      <w:r w:rsidRPr="00222B13">
        <w:t>Voorstel</w:t>
      </w:r>
    </w:p>
    <w:p w14:paraId="03B3368F" w14:textId="1215AF18" w:rsidR="0029598E" w:rsidRDefault="0029598E" w:rsidP="0029598E">
      <w:r w:rsidRPr="0029598E">
        <w:t>In te stemmen met de tweede bestuursrapportage 2022 en daarmee:</w:t>
      </w:r>
    </w:p>
    <w:p w14:paraId="64EAEC01" w14:textId="151C314D" w:rsidR="0079157E" w:rsidRDefault="0079157E" w:rsidP="00FD5B7F">
      <w:pPr>
        <w:pStyle w:val="Lijstalinea"/>
        <w:numPr>
          <w:ilvl w:val="0"/>
          <w:numId w:val="10"/>
        </w:numPr>
      </w:pPr>
      <w:r w:rsidRPr="0029598E">
        <w:t>de budgetten van de begroting 2022 te wijzigen</w:t>
      </w:r>
      <w:r>
        <w:t xml:space="preserve"> waardoor h</w:t>
      </w:r>
      <w:r w:rsidRPr="008D602B">
        <w:t xml:space="preserve">et begrotingstekort van 2022 </w:t>
      </w:r>
      <w:r w:rsidR="0084385E">
        <w:t xml:space="preserve">verandert </w:t>
      </w:r>
      <w:r w:rsidRPr="008D602B">
        <w:t xml:space="preserve">naar een begrotingsoverschot van </w:t>
      </w:r>
      <w:r w:rsidRPr="005F4725">
        <w:rPr>
          <w:highlight w:val="yellow"/>
        </w:rPr>
        <w:t>€</w:t>
      </w:r>
      <w:r w:rsidR="005F4725" w:rsidRPr="005F4725">
        <w:rPr>
          <w:highlight w:val="yellow"/>
        </w:rPr>
        <w:t> 1.913.</w:t>
      </w:r>
      <w:r w:rsidRPr="005F4725">
        <w:rPr>
          <w:highlight w:val="yellow"/>
        </w:rPr>
        <w:t>000</w:t>
      </w:r>
      <w:r>
        <w:t>;</w:t>
      </w:r>
    </w:p>
    <w:p w14:paraId="1F6734F3" w14:textId="269EE03D" w:rsidR="0079157E" w:rsidRDefault="0079157E" w:rsidP="00FD5B7F">
      <w:pPr>
        <w:pStyle w:val="Lijstalinea"/>
        <w:numPr>
          <w:ilvl w:val="0"/>
          <w:numId w:val="10"/>
        </w:numPr>
      </w:pPr>
      <w:r>
        <w:t>De looptijd van 1</w:t>
      </w:r>
      <w:r w:rsidRPr="008D602B">
        <w:t xml:space="preserve">4 investeringen </w:t>
      </w:r>
      <w:r>
        <w:t>bij te stellen en bij 14 investeringen budgetten aan te passen;</w:t>
      </w:r>
    </w:p>
    <w:p w14:paraId="380D47E5" w14:textId="0D1D3524" w:rsidR="0079157E" w:rsidRDefault="0079157E" w:rsidP="00FD5B7F">
      <w:pPr>
        <w:pStyle w:val="Lijstalinea"/>
        <w:numPr>
          <w:ilvl w:val="0"/>
          <w:numId w:val="10"/>
        </w:numPr>
      </w:pPr>
      <w:r>
        <w:t>Kennis te nemen van:</w:t>
      </w:r>
    </w:p>
    <w:p w14:paraId="348C6DA3" w14:textId="301AF3F3" w:rsidR="0079157E" w:rsidRDefault="0079157E" w:rsidP="00FD5B7F">
      <w:pPr>
        <w:pStyle w:val="Lijstalinea"/>
        <w:numPr>
          <w:ilvl w:val="1"/>
          <w:numId w:val="10"/>
        </w:numPr>
      </w:pPr>
      <w:r>
        <w:t>V</w:t>
      </w:r>
      <w:r w:rsidRPr="008D602B">
        <w:t>oortgang doelstellingen en acties</w:t>
      </w:r>
      <w:r>
        <w:t xml:space="preserve"> 2022;</w:t>
      </w:r>
    </w:p>
    <w:p w14:paraId="0C1B4025" w14:textId="150D8A85" w:rsidR="0079157E" w:rsidRDefault="0079157E" w:rsidP="00FD5B7F">
      <w:pPr>
        <w:pStyle w:val="Lijstalinea"/>
        <w:numPr>
          <w:ilvl w:val="1"/>
          <w:numId w:val="10"/>
        </w:numPr>
      </w:pPr>
      <w:r w:rsidRPr="008D602B">
        <w:t>Budgetoverzicht per programma</w:t>
      </w:r>
      <w:r>
        <w:t>;</w:t>
      </w:r>
    </w:p>
    <w:p w14:paraId="10751D11" w14:textId="4387D09B" w:rsidR="0079157E" w:rsidRDefault="0079157E" w:rsidP="00FD5B7F">
      <w:pPr>
        <w:pStyle w:val="Lijstalinea"/>
        <w:numPr>
          <w:ilvl w:val="1"/>
          <w:numId w:val="10"/>
        </w:numPr>
      </w:pPr>
      <w:r w:rsidRPr="008D602B">
        <w:t>Totaaloverzicht incidentele budgetten die verrekend worden met de algemene reserve</w:t>
      </w:r>
      <w:r>
        <w:t>;</w:t>
      </w:r>
    </w:p>
    <w:p w14:paraId="72DD5536" w14:textId="111DFCF1" w:rsidR="0079157E" w:rsidRDefault="0079157E" w:rsidP="00FD5B7F">
      <w:pPr>
        <w:pStyle w:val="Lijstalinea"/>
        <w:numPr>
          <w:ilvl w:val="1"/>
          <w:numId w:val="10"/>
        </w:numPr>
      </w:pPr>
      <w:r w:rsidRPr="008D602B">
        <w:t>Voortgang investeringen</w:t>
      </w:r>
      <w:r>
        <w:t>;</w:t>
      </w:r>
    </w:p>
    <w:p w14:paraId="467D717B" w14:textId="64DAAF89" w:rsidR="0079157E" w:rsidRDefault="0079157E" w:rsidP="00FD5B7F">
      <w:pPr>
        <w:pStyle w:val="Lijstalinea"/>
        <w:numPr>
          <w:ilvl w:val="1"/>
          <w:numId w:val="10"/>
        </w:numPr>
      </w:pPr>
      <w:r w:rsidRPr="008D602B">
        <w:t>Voortgang aangenomen amendementen en moties bij de begrotingsbehandeling</w:t>
      </w:r>
      <w:r w:rsidR="00645FC8">
        <w:t>;</w:t>
      </w:r>
    </w:p>
    <w:p w14:paraId="668B91F1" w14:textId="348CFBE1" w:rsidR="0079157E" w:rsidRDefault="0079157E" w:rsidP="00FD5B7F">
      <w:pPr>
        <w:pStyle w:val="Lijstalinea"/>
        <w:numPr>
          <w:ilvl w:val="1"/>
          <w:numId w:val="10"/>
        </w:numPr>
      </w:pPr>
      <w:r w:rsidRPr="008D602B">
        <w:t>Voortgang aanbevelingen accountant en auditcommissie</w:t>
      </w:r>
      <w:r w:rsidR="00645FC8">
        <w:t>.</w:t>
      </w:r>
    </w:p>
    <w:p w14:paraId="3BE84274" w14:textId="77777777" w:rsidR="00DC55C6" w:rsidRDefault="00DC55C6">
      <w:pPr>
        <w:spacing w:line="240" w:lineRule="auto"/>
        <w:rPr>
          <w:rFonts w:cs="Arial"/>
          <w:b/>
          <w:bCs/>
          <w:kern w:val="32"/>
          <w:sz w:val="22"/>
          <w:szCs w:val="32"/>
        </w:rPr>
      </w:pPr>
      <w:r>
        <w:br w:type="page"/>
      </w:r>
    </w:p>
    <w:p w14:paraId="35A3069F" w14:textId="7B4908EC" w:rsidR="00AA11B4" w:rsidRDefault="00AA11B4" w:rsidP="00701012">
      <w:pPr>
        <w:pStyle w:val="Kop1"/>
      </w:pPr>
      <w:r w:rsidRPr="00222B13">
        <w:lastRenderedPageBreak/>
        <w:t>Inleiding</w:t>
      </w:r>
    </w:p>
    <w:p w14:paraId="4FF1430F" w14:textId="55BDB0DD" w:rsidR="00FD5B7F" w:rsidRDefault="00DC55C6" w:rsidP="00FD5B7F">
      <w:r>
        <w:t xml:space="preserve">In de planning &amp; </w:t>
      </w:r>
      <w:proofErr w:type="spellStart"/>
      <w:r>
        <w:t>controlcyclus</w:t>
      </w:r>
      <w:proofErr w:type="spellEnd"/>
      <w:r>
        <w:t xml:space="preserve"> 2022 is rekening gehouden met twee tussentijdse rapportages. De cyclus voor 2022 is als volgt. </w:t>
      </w:r>
      <w:r w:rsidR="00645FC8">
        <w:t>Nu wordt de Tweede bestuursrapportage behandeld.</w:t>
      </w:r>
    </w:p>
    <w:p w14:paraId="693701D3" w14:textId="7E4DD8EF" w:rsidR="00DF0602" w:rsidRDefault="00DF0602" w:rsidP="00FD5B7F"/>
    <w:tbl>
      <w:tblPr>
        <w:tblStyle w:val="Rastertabel1licht-Accent1"/>
        <w:tblW w:w="0" w:type="auto"/>
        <w:tblLook w:val="04A0" w:firstRow="1" w:lastRow="0" w:firstColumn="1" w:lastColumn="0" w:noHBand="0" w:noVBand="1"/>
      </w:tblPr>
      <w:tblGrid>
        <w:gridCol w:w="3020"/>
        <w:gridCol w:w="3017"/>
        <w:gridCol w:w="3023"/>
      </w:tblGrid>
      <w:tr w:rsidR="00DF0602" w14:paraId="1955904E" w14:textId="77777777" w:rsidTr="00DF06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23" w:type="dxa"/>
            <w:vMerge w:val="restart"/>
          </w:tcPr>
          <w:p w14:paraId="652F1B39" w14:textId="26B3EF70" w:rsidR="00DF0602" w:rsidRDefault="00DF0602" w:rsidP="00FD5B7F">
            <w:r>
              <w:t xml:space="preserve">Planning en </w:t>
            </w:r>
            <w:proofErr w:type="spellStart"/>
            <w:r>
              <w:t>controlcyclus</w:t>
            </w:r>
            <w:proofErr w:type="spellEnd"/>
            <w:r>
              <w:t xml:space="preserve"> 2022</w:t>
            </w:r>
          </w:p>
        </w:tc>
        <w:tc>
          <w:tcPr>
            <w:tcW w:w="3023" w:type="dxa"/>
          </w:tcPr>
          <w:p w14:paraId="5B343F89" w14:textId="5DC26B16" w:rsidR="00DF0602" w:rsidRPr="00CC4A31" w:rsidRDefault="00DF0602" w:rsidP="00FD5B7F">
            <w:pPr>
              <w:cnfStyle w:val="100000000000" w:firstRow="1" w:lastRow="0" w:firstColumn="0" w:lastColumn="0" w:oddVBand="0" w:evenVBand="0" w:oddHBand="0" w:evenHBand="0" w:firstRowFirstColumn="0" w:firstRowLastColumn="0" w:lastRowFirstColumn="0" w:lastRowLastColumn="0"/>
              <w:rPr>
                <w:b w:val="0"/>
                <w:bCs w:val="0"/>
              </w:rPr>
            </w:pPr>
            <w:r w:rsidRPr="00CC4A31">
              <w:rPr>
                <w:b w:val="0"/>
                <w:bCs w:val="0"/>
              </w:rPr>
              <w:t>2021</w:t>
            </w:r>
          </w:p>
        </w:tc>
        <w:tc>
          <w:tcPr>
            <w:tcW w:w="3024" w:type="dxa"/>
          </w:tcPr>
          <w:p w14:paraId="2A591085" w14:textId="77777777" w:rsidR="00DF0602" w:rsidRPr="00CC4A31" w:rsidRDefault="00DF0602" w:rsidP="00DF0602">
            <w:pPr>
              <w:pStyle w:val="Lijstalinea"/>
              <w:numPr>
                <w:ilvl w:val="0"/>
                <w:numId w:val="12"/>
              </w:numPr>
              <w:cnfStyle w:val="100000000000" w:firstRow="1" w:lastRow="0" w:firstColumn="0" w:lastColumn="0" w:oddVBand="0" w:evenVBand="0" w:oddHBand="0" w:evenHBand="0" w:firstRowFirstColumn="0" w:firstRowLastColumn="0" w:lastRowFirstColumn="0" w:lastRowLastColumn="0"/>
              <w:rPr>
                <w:b w:val="0"/>
                <w:bCs w:val="0"/>
              </w:rPr>
            </w:pPr>
            <w:r w:rsidRPr="00CC4A31">
              <w:rPr>
                <w:b w:val="0"/>
                <w:bCs w:val="0"/>
              </w:rPr>
              <w:t>Kadernota 2022</w:t>
            </w:r>
          </w:p>
          <w:p w14:paraId="7E763ED6" w14:textId="70F922C9" w:rsidR="00DF0602" w:rsidRDefault="00DF0602" w:rsidP="00DF0602">
            <w:pPr>
              <w:pStyle w:val="Lijstalinea"/>
              <w:numPr>
                <w:ilvl w:val="0"/>
                <w:numId w:val="12"/>
              </w:numPr>
              <w:cnfStyle w:val="100000000000" w:firstRow="1" w:lastRow="0" w:firstColumn="0" w:lastColumn="0" w:oddVBand="0" w:evenVBand="0" w:oddHBand="0" w:evenHBand="0" w:firstRowFirstColumn="0" w:firstRowLastColumn="0" w:lastRowFirstColumn="0" w:lastRowLastColumn="0"/>
            </w:pPr>
            <w:r w:rsidRPr="00CC4A31">
              <w:rPr>
                <w:b w:val="0"/>
                <w:bCs w:val="0"/>
              </w:rPr>
              <w:t>Begroting 2022</w:t>
            </w:r>
          </w:p>
        </w:tc>
      </w:tr>
      <w:tr w:rsidR="00DF0602" w14:paraId="45CE50D6" w14:textId="77777777" w:rsidTr="00DF0602">
        <w:tc>
          <w:tcPr>
            <w:cnfStyle w:val="001000000000" w:firstRow="0" w:lastRow="0" w:firstColumn="1" w:lastColumn="0" w:oddVBand="0" w:evenVBand="0" w:oddHBand="0" w:evenHBand="0" w:firstRowFirstColumn="0" w:firstRowLastColumn="0" w:lastRowFirstColumn="0" w:lastRowLastColumn="0"/>
            <w:tcW w:w="3023" w:type="dxa"/>
            <w:vMerge/>
          </w:tcPr>
          <w:p w14:paraId="028DBDDB" w14:textId="77777777" w:rsidR="00DF0602" w:rsidRDefault="00DF0602" w:rsidP="00FD5B7F"/>
        </w:tc>
        <w:tc>
          <w:tcPr>
            <w:tcW w:w="3023" w:type="dxa"/>
          </w:tcPr>
          <w:p w14:paraId="12B932E8" w14:textId="4BA22B93" w:rsidR="00DF0602" w:rsidRPr="00CC4A31" w:rsidRDefault="00DF0602" w:rsidP="00FD5B7F">
            <w:pPr>
              <w:cnfStyle w:val="000000000000" w:firstRow="0" w:lastRow="0" w:firstColumn="0" w:lastColumn="0" w:oddVBand="0" w:evenVBand="0" w:oddHBand="0" w:evenHBand="0" w:firstRowFirstColumn="0" w:firstRowLastColumn="0" w:lastRowFirstColumn="0" w:lastRowLastColumn="0"/>
              <w:rPr>
                <w:b/>
                <w:bCs/>
              </w:rPr>
            </w:pPr>
            <w:r w:rsidRPr="00CC4A31">
              <w:rPr>
                <w:b/>
                <w:bCs/>
              </w:rPr>
              <w:t>2022</w:t>
            </w:r>
          </w:p>
        </w:tc>
        <w:tc>
          <w:tcPr>
            <w:tcW w:w="3024" w:type="dxa"/>
          </w:tcPr>
          <w:p w14:paraId="65E2B889" w14:textId="2B51A5D3" w:rsidR="00DF0602" w:rsidRDefault="00DF0602" w:rsidP="00DF0602">
            <w:pPr>
              <w:pStyle w:val="Lijstalinea"/>
              <w:numPr>
                <w:ilvl w:val="0"/>
                <w:numId w:val="14"/>
              </w:numPr>
              <w:cnfStyle w:val="000000000000" w:firstRow="0" w:lastRow="0" w:firstColumn="0" w:lastColumn="0" w:oddVBand="0" w:evenVBand="0" w:oddHBand="0" w:evenHBand="0" w:firstRowFirstColumn="0" w:firstRowLastColumn="0" w:lastRowFirstColumn="0" w:lastRowLastColumn="0"/>
            </w:pPr>
            <w:r>
              <w:t>Eerste en tweede bestuursrapportage</w:t>
            </w:r>
          </w:p>
        </w:tc>
      </w:tr>
      <w:tr w:rsidR="00DF0602" w14:paraId="3F23E799" w14:textId="77777777" w:rsidTr="00DF0602">
        <w:tc>
          <w:tcPr>
            <w:cnfStyle w:val="001000000000" w:firstRow="0" w:lastRow="0" w:firstColumn="1" w:lastColumn="0" w:oddVBand="0" w:evenVBand="0" w:oddHBand="0" w:evenHBand="0" w:firstRowFirstColumn="0" w:firstRowLastColumn="0" w:lastRowFirstColumn="0" w:lastRowLastColumn="0"/>
            <w:tcW w:w="3023" w:type="dxa"/>
            <w:vMerge/>
          </w:tcPr>
          <w:p w14:paraId="16FFFF41" w14:textId="77777777" w:rsidR="00DF0602" w:rsidRDefault="00DF0602" w:rsidP="00FD5B7F"/>
        </w:tc>
        <w:tc>
          <w:tcPr>
            <w:tcW w:w="3023" w:type="dxa"/>
          </w:tcPr>
          <w:p w14:paraId="75F02E76" w14:textId="28C3FDE2" w:rsidR="00DF0602" w:rsidRDefault="00DF0602" w:rsidP="00FD5B7F">
            <w:pPr>
              <w:cnfStyle w:val="000000000000" w:firstRow="0" w:lastRow="0" w:firstColumn="0" w:lastColumn="0" w:oddVBand="0" w:evenVBand="0" w:oddHBand="0" w:evenHBand="0" w:firstRowFirstColumn="0" w:firstRowLastColumn="0" w:lastRowFirstColumn="0" w:lastRowLastColumn="0"/>
            </w:pPr>
            <w:r>
              <w:t>2023</w:t>
            </w:r>
          </w:p>
        </w:tc>
        <w:tc>
          <w:tcPr>
            <w:tcW w:w="3024" w:type="dxa"/>
          </w:tcPr>
          <w:p w14:paraId="1A335A82" w14:textId="7987BDEA" w:rsidR="00DF0602" w:rsidRDefault="00DF0602" w:rsidP="00DF0602">
            <w:pPr>
              <w:pStyle w:val="Lijstalinea"/>
              <w:numPr>
                <w:ilvl w:val="0"/>
                <w:numId w:val="14"/>
              </w:numPr>
              <w:cnfStyle w:val="000000000000" w:firstRow="0" w:lastRow="0" w:firstColumn="0" w:lastColumn="0" w:oddVBand="0" w:evenVBand="0" w:oddHBand="0" w:evenHBand="0" w:firstRowFirstColumn="0" w:firstRowLastColumn="0" w:lastRowFirstColumn="0" w:lastRowLastColumn="0"/>
            </w:pPr>
            <w:r>
              <w:t>Programmarekening 2022</w:t>
            </w:r>
          </w:p>
        </w:tc>
      </w:tr>
    </w:tbl>
    <w:p w14:paraId="32161026" w14:textId="2DEE5232" w:rsidR="00DC55C6" w:rsidRDefault="00DC55C6" w:rsidP="00FD5B7F"/>
    <w:p w14:paraId="7C0F5EA1" w14:textId="77777777" w:rsidR="00203C72" w:rsidRDefault="00DF0602" w:rsidP="00203C72">
      <w:r>
        <w:t>De hoofdlijnen van de tweede bestuursrapportage 2022 zijn:</w:t>
      </w:r>
    </w:p>
    <w:p w14:paraId="02D00682" w14:textId="6F0BE74D" w:rsidR="00203C72" w:rsidRDefault="00203C72" w:rsidP="00A90576">
      <w:pPr>
        <w:pStyle w:val="Lijstalinea"/>
        <w:numPr>
          <w:ilvl w:val="0"/>
          <w:numId w:val="14"/>
        </w:numPr>
      </w:pPr>
      <w:r>
        <w:t>Het begrotingstekort van 2022 verandert naar een begrotingsoverschot van</w:t>
      </w:r>
      <w:r w:rsidR="00D4078C">
        <w:t xml:space="preserve"> </w:t>
      </w:r>
      <w:r w:rsidR="00D4078C" w:rsidRPr="005F4725">
        <w:rPr>
          <w:highlight w:val="yellow"/>
        </w:rPr>
        <w:t>€ 1.913.000</w:t>
      </w:r>
      <w:r>
        <w:t>.</w:t>
      </w:r>
    </w:p>
    <w:p w14:paraId="1F06C527" w14:textId="77777777" w:rsidR="00203C72" w:rsidRDefault="00203C72" w:rsidP="00665C33">
      <w:pPr>
        <w:pStyle w:val="Lijstalinea"/>
        <w:numPr>
          <w:ilvl w:val="0"/>
          <w:numId w:val="14"/>
        </w:numPr>
      </w:pPr>
      <w:r>
        <w:t>Voor 14 investeringen wordt voorgesteld om de looptijd aan te passen.</w:t>
      </w:r>
    </w:p>
    <w:p w14:paraId="3AE280ED" w14:textId="61C61B25" w:rsidR="00203C72" w:rsidRDefault="00203C72" w:rsidP="00665C33">
      <w:pPr>
        <w:pStyle w:val="Lijstalinea"/>
        <w:numPr>
          <w:ilvl w:val="0"/>
          <w:numId w:val="14"/>
        </w:numPr>
      </w:pPr>
      <w:r>
        <w:t>Voor 14 investeringen wordt voorgesteld om de budgetten aan te passen.</w:t>
      </w:r>
    </w:p>
    <w:p w14:paraId="1E78CD62" w14:textId="1B756EC5" w:rsidR="00203C72" w:rsidRDefault="00203C72" w:rsidP="00203C72">
      <w:pPr>
        <w:pStyle w:val="Lijstalinea"/>
        <w:numPr>
          <w:ilvl w:val="0"/>
          <w:numId w:val="14"/>
        </w:numPr>
      </w:pPr>
      <w:r>
        <w:t>Acties:</w:t>
      </w:r>
    </w:p>
    <w:p w14:paraId="0D29A109" w14:textId="77777777" w:rsidR="00203C72" w:rsidRDefault="00203C72" w:rsidP="00EE1819">
      <w:pPr>
        <w:pStyle w:val="Lijstalinea"/>
        <w:numPr>
          <w:ilvl w:val="1"/>
          <w:numId w:val="14"/>
        </w:numPr>
        <w:ind w:left="709"/>
      </w:pPr>
      <w:r>
        <w:t xml:space="preserve">De raad heeft in juni 2022 ingestemd met aanpassing van het </w:t>
      </w:r>
      <w:proofErr w:type="spellStart"/>
      <w:r>
        <w:t>Kindcentrum</w:t>
      </w:r>
      <w:proofErr w:type="spellEnd"/>
      <w:r>
        <w:t xml:space="preserve"> Hofland. Hierdoor verschuift actie 1.4.2 Start met de bouw van dit centrum naar latere jaren.</w:t>
      </w:r>
    </w:p>
    <w:p w14:paraId="767BCC64" w14:textId="0B1058C1" w:rsidR="00203C72" w:rsidRDefault="00203C72" w:rsidP="00EE1819">
      <w:pPr>
        <w:pStyle w:val="Lijstalinea"/>
        <w:numPr>
          <w:ilvl w:val="1"/>
          <w:numId w:val="14"/>
        </w:numPr>
        <w:ind w:left="709"/>
      </w:pPr>
      <w:r>
        <w:t xml:space="preserve">Het coalitieakkoord laat de nieuwe koers voor programma duurzaamheid zien. Het geeft daarmee richting aan de activiteiten binnen het programma duurzaamheid. Het college kiest ervoor om het Spoorboekje ‘Naar een </w:t>
      </w:r>
      <w:proofErr w:type="spellStart"/>
      <w:r>
        <w:t>klimaatneutrale</w:t>
      </w:r>
      <w:proofErr w:type="spellEnd"/>
      <w:r>
        <w:t xml:space="preserve"> gemeente in 2040’ niet meer te updaten (RIB 12 juli 2022).Dit betreft aanpassing van actie 2.6.6 Actualiseren spoorboekje Klimaatneutraal 2040.</w:t>
      </w:r>
    </w:p>
    <w:p w14:paraId="1AB70AD1" w14:textId="77777777" w:rsidR="007337D7" w:rsidRPr="00222B13" w:rsidRDefault="007337D7" w:rsidP="007337D7">
      <w:pPr>
        <w:pStyle w:val="Kop1"/>
      </w:pPr>
      <w:r w:rsidRPr="00222B13">
        <w:t>Beoogd effect</w:t>
      </w:r>
    </w:p>
    <w:p w14:paraId="1CC5E3E4" w14:textId="77777777" w:rsidR="002B5280" w:rsidRDefault="0079157E" w:rsidP="002B5280">
      <w:r>
        <w:t xml:space="preserve">De raad te voorzien van de Tweede bestuursrapportage voor 2022, ter ondersteuning van </w:t>
      </w:r>
      <w:r w:rsidR="00DF0602">
        <w:t xml:space="preserve">het budgetrecht </w:t>
      </w:r>
      <w:r>
        <w:t>van de raad.</w:t>
      </w:r>
    </w:p>
    <w:p w14:paraId="560BBE7E" w14:textId="6EC46A6E" w:rsidR="00380477" w:rsidRDefault="000F2F48" w:rsidP="002B5280">
      <w:pPr>
        <w:pStyle w:val="Kop1"/>
      </w:pPr>
      <w:r w:rsidRPr="00222B13">
        <w:t>A</w:t>
      </w:r>
      <w:r w:rsidR="00967914" w:rsidRPr="00222B13">
        <w:t>rgumenten</w:t>
      </w:r>
    </w:p>
    <w:p w14:paraId="42994F8C" w14:textId="0E8D8395" w:rsidR="0079157E" w:rsidRPr="0079157E" w:rsidRDefault="0079157E" w:rsidP="00FD5B7F">
      <w:pPr>
        <w:pStyle w:val="Lijstalinea"/>
        <w:numPr>
          <w:ilvl w:val="1"/>
          <w:numId w:val="11"/>
        </w:numPr>
        <w:rPr>
          <w:rStyle w:val="ArgumentChar"/>
        </w:rPr>
      </w:pPr>
      <w:r w:rsidRPr="0079157E">
        <w:rPr>
          <w:rStyle w:val="ArgumentChar"/>
        </w:rPr>
        <w:t xml:space="preserve">De beleidsdoelstellingen kunnen niet binnen de financiële kaders vanuit de Programmabegroting 2022 worden gerealiseerd. </w:t>
      </w:r>
    </w:p>
    <w:p w14:paraId="07B53ABC" w14:textId="77777777" w:rsidR="003F0AAB" w:rsidRPr="00806BC6" w:rsidRDefault="0079157E" w:rsidP="0079157E">
      <w:pPr>
        <w:ind w:left="390"/>
        <w:rPr>
          <w:highlight w:val="yellow"/>
        </w:rPr>
      </w:pPr>
      <w:r>
        <w:t xml:space="preserve">Het effect van de voorstellen voor bijstellingen van budgetten zorgen voor een </w:t>
      </w:r>
      <w:proofErr w:type="spellStart"/>
      <w:r>
        <w:t>begrotings</w:t>
      </w:r>
      <w:r w:rsidR="00CC4A31">
        <w:t>-</w:t>
      </w:r>
      <w:r>
        <w:t>overschot</w:t>
      </w:r>
      <w:proofErr w:type="spellEnd"/>
      <w:r>
        <w:t xml:space="preserve"> van </w:t>
      </w:r>
      <w:r w:rsidRPr="005F4725">
        <w:rPr>
          <w:highlight w:val="yellow"/>
        </w:rPr>
        <w:t>€ </w:t>
      </w:r>
      <w:r w:rsidR="005F4725" w:rsidRPr="005F4725">
        <w:rPr>
          <w:highlight w:val="yellow"/>
        </w:rPr>
        <w:t>1.913</w:t>
      </w:r>
      <w:r w:rsidRPr="005F4725">
        <w:rPr>
          <w:highlight w:val="yellow"/>
        </w:rPr>
        <w:t>.000</w:t>
      </w:r>
      <w:r>
        <w:t>.</w:t>
      </w:r>
      <w:r w:rsidR="003F0AAB">
        <w:t xml:space="preserve"> </w:t>
      </w:r>
      <w:r w:rsidR="003F0AAB" w:rsidRPr="00806BC6">
        <w:rPr>
          <w:highlight w:val="yellow"/>
        </w:rPr>
        <w:t>Ten opzichte van de eerdere versie zijn twee onderwerpen toegevoegd, te weten:</w:t>
      </w:r>
    </w:p>
    <w:p w14:paraId="0D1DC23E" w14:textId="5D765840" w:rsidR="003F0AAB" w:rsidRPr="00806BC6" w:rsidRDefault="003F0AAB" w:rsidP="003F0AAB">
      <w:pPr>
        <w:pStyle w:val="Lijstalinea"/>
        <w:numPr>
          <w:ilvl w:val="0"/>
          <w:numId w:val="20"/>
        </w:numPr>
        <w:rPr>
          <w:highlight w:val="yellow"/>
        </w:rPr>
      </w:pPr>
      <w:r w:rsidRPr="00806BC6">
        <w:rPr>
          <w:highlight w:val="yellow"/>
        </w:rPr>
        <w:t>Uitkomsten septembercirculaire 2022</w:t>
      </w:r>
    </w:p>
    <w:p w14:paraId="3AA58F08" w14:textId="5A30FA2D" w:rsidR="003F0AAB" w:rsidRPr="00806BC6" w:rsidRDefault="00303DC7" w:rsidP="003F0AAB">
      <w:pPr>
        <w:pStyle w:val="Lijstalinea"/>
        <w:numPr>
          <w:ilvl w:val="0"/>
          <w:numId w:val="20"/>
        </w:numPr>
        <w:rPr>
          <w:highlight w:val="yellow"/>
        </w:rPr>
      </w:pPr>
      <w:r>
        <w:rPr>
          <w:highlight w:val="yellow"/>
        </w:rPr>
        <w:t xml:space="preserve">Noodsteun </w:t>
      </w:r>
      <w:r w:rsidR="003F0AAB" w:rsidRPr="00806BC6">
        <w:rPr>
          <w:highlight w:val="yellow"/>
        </w:rPr>
        <w:t>aan dorpshuizen vanwege gestegen energieprijzen</w:t>
      </w:r>
      <w:r w:rsidR="00806BC6">
        <w:rPr>
          <w:highlight w:val="yellow"/>
        </w:rPr>
        <w:t>.</w:t>
      </w:r>
    </w:p>
    <w:p w14:paraId="649A7DF1" w14:textId="49B1876F" w:rsidR="0079157E" w:rsidRDefault="0079157E" w:rsidP="003F0AAB">
      <w:pPr>
        <w:ind w:left="360"/>
      </w:pPr>
      <w:r>
        <w:t>Verder verwijzen wij voor een inhoudelijke toelichting naar de financiële samenvatting in de tweede bestuursrapportage 2022.</w:t>
      </w:r>
    </w:p>
    <w:p w14:paraId="3E02B955" w14:textId="424BD982" w:rsidR="0079157E" w:rsidRPr="0079157E" w:rsidRDefault="0079157E" w:rsidP="00FD5B7F">
      <w:pPr>
        <w:pStyle w:val="Lijstalinea"/>
        <w:numPr>
          <w:ilvl w:val="1"/>
          <w:numId w:val="11"/>
        </w:numPr>
        <w:rPr>
          <w:rStyle w:val="ArgumentChar"/>
        </w:rPr>
      </w:pPr>
      <w:r w:rsidRPr="0079157E">
        <w:rPr>
          <w:rStyle w:val="ArgumentChar"/>
        </w:rPr>
        <w:t>De algemene reserve neemt toe</w:t>
      </w:r>
      <w:r w:rsidR="00034E49">
        <w:rPr>
          <w:rStyle w:val="ArgumentChar"/>
        </w:rPr>
        <w:t>.</w:t>
      </w:r>
    </w:p>
    <w:p w14:paraId="5CC44029" w14:textId="364C2116" w:rsidR="0079157E" w:rsidRDefault="00A02EB8" w:rsidP="0079157E">
      <w:pPr>
        <w:pStyle w:val="Lijstalinea"/>
        <w:numPr>
          <w:ilvl w:val="0"/>
          <w:numId w:val="0"/>
        </w:numPr>
        <w:ind w:left="390"/>
      </w:pPr>
      <w:r>
        <w:t>De omvang van de algemene reserve verbetert van €</w:t>
      </w:r>
      <w:r w:rsidR="00CC4A31">
        <w:t> </w:t>
      </w:r>
      <w:r>
        <w:t xml:space="preserve">16.992.000 op 1 januari 2022 naar </w:t>
      </w:r>
      <w:r w:rsidRPr="005F4725">
        <w:rPr>
          <w:highlight w:val="yellow"/>
        </w:rPr>
        <w:t>€ 2</w:t>
      </w:r>
      <w:r w:rsidR="005F4725" w:rsidRPr="005F4725">
        <w:rPr>
          <w:highlight w:val="yellow"/>
        </w:rPr>
        <w:t>2</w:t>
      </w:r>
      <w:r w:rsidRPr="005F4725">
        <w:rPr>
          <w:highlight w:val="yellow"/>
        </w:rPr>
        <w:t>.</w:t>
      </w:r>
      <w:r w:rsidR="005F4725" w:rsidRPr="005F4725">
        <w:rPr>
          <w:highlight w:val="yellow"/>
        </w:rPr>
        <w:t>96</w:t>
      </w:r>
      <w:r w:rsidR="003F0122">
        <w:rPr>
          <w:highlight w:val="yellow"/>
        </w:rPr>
        <w:t>5</w:t>
      </w:r>
      <w:r w:rsidRPr="005F4725">
        <w:rPr>
          <w:highlight w:val="yellow"/>
        </w:rPr>
        <w:t>.000</w:t>
      </w:r>
      <w:r>
        <w:t xml:space="preserve"> op 31 december 2022. Dit is vooral te danken aan het rekeningresultaat 2021 en de omslag van een begrotingstekort naar een -overschot in deze rapportage</w:t>
      </w:r>
      <w:r w:rsidR="00B41A49">
        <w:t>.</w:t>
      </w:r>
    </w:p>
    <w:p w14:paraId="6EAB49B4" w14:textId="77777777" w:rsidR="002802DB" w:rsidRDefault="002802DB" w:rsidP="002802DB">
      <w:pPr>
        <w:pStyle w:val="Lijstalinea"/>
        <w:numPr>
          <w:ilvl w:val="0"/>
          <w:numId w:val="0"/>
        </w:numPr>
        <w:rPr>
          <w:rStyle w:val="ArgumentChar"/>
        </w:rPr>
      </w:pPr>
      <w:r>
        <w:rPr>
          <w:rStyle w:val="ArgumentChar"/>
        </w:rPr>
        <w:t xml:space="preserve">2.1 </w:t>
      </w:r>
      <w:r w:rsidRPr="00B41A49">
        <w:rPr>
          <w:rStyle w:val="ArgumentChar"/>
        </w:rPr>
        <w:t xml:space="preserve">Actualisatie van de voortgang van investeringen zorgt voor aanpassingen in budgetten en </w:t>
      </w:r>
    </w:p>
    <w:p w14:paraId="20D88D50" w14:textId="6ED71FB0" w:rsidR="00B41A49" w:rsidRDefault="002802DB" w:rsidP="002802DB">
      <w:pPr>
        <w:pStyle w:val="Lijstalinea"/>
        <w:numPr>
          <w:ilvl w:val="0"/>
          <w:numId w:val="0"/>
        </w:numPr>
        <w:rPr>
          <w:rStyle w:val="ArgumentChar"/>
        </w:rPr>
      </w:pPr>
      <w:r>
        <w:rPr>
          <w:rStyle w:val="ArgumentChar"/>
        </w:rPr>
        <w:lastRenderedPageBreak/>
        <w:t xml:space="preserve">     </w:t>
      </w:r>
      <w:r w:rsidRPr="00B41A49">
        <w:rPr>
          <w:rStyle w:val="ArgumentChar"/>
        </w:rPr>
        <w:t>doorlooptijd</w:t>
      </w:r>
      <w:r>
        <w:rPr>
          <w:rStyle w:val="ArgumentChar"/>
        </w:rPr>
        <w:t>.</w:t>
      </w:r>
    </w:p>
    <w:p w14:paraId="20A1A7F7" w14:textId="4F07A5FE" w:rsidR="00B41A49" w:rsidRDefault="00B41A49" w:rsidP="002802DB">
      <w:pPr>
        <w:ind w:left="284"/>
      </w:pPr>
      <w:r>
        <w:t xml:space="preserve">De auditcommissie van juni 2022 had onder meer geadviseerd om de voortgang van investeringen beter inzichtelijk te maken. In deze rapportage is een verbetering doorgevoerd zodat per investering duidelijk wordt of de bestedingen plaatsvinden in 2022, 2023, 2024 of 2025. Dit is zichtbaar in bijlage 4 van deze rapportage. </w:t>
      </w:r>
      <w:r w:rsidR="00034E49">
        <w:t xml:space="preserve">Door deze verbetering </w:t>
      </w:r>
      <w:r>
        <w:t xml:space="preserve">worden </w:t>
      </w:r>
      <w:r w:rsidR="00034E49">
        <w:t xml:space="preserve">meer investeringen </w:t>
      </w:r>
      <w:r>
        <w:t>bijgesteld ten opzichte van eerdere rapportages.</w:t>
      </w:r>
    </w:p>
    <w:p w14:paraId="433F0120" w14:textId="6B4B9F00" w:rsidR="00B41A49" w:rsidRPr="00034E49" w:rsidRDefault="00B41A49" w:rsidP="00B41A49">
      <w:pPr>
        <w:rPr>
          <w:rStyle w:val="BeslispuntChar"/>
          <w:i/>
        </w:rPr>
      </w:pPr>
      <w:r w:rsidRPr="00034E49">
        <w:rPr>
          <w:rStyle w:val="ArgumentChar"/>
        </w:rPr>
        <w:t>3</w:t>
      </w:r>
      <w:r w:rsidRPr="00034E49">
        <w:rPr>
          <w:rStyle w:val="BeslispuntChar"/>
          <w:i/>
        </w:rPr>
        <w:t>.1 We voldoen aan de financiële verordening door diverse dwarsdoorsneden op te ne</w:t>
      </w:r>
      <w:r w:rsidR="00034E49" w:rsidRPr="00034E49">
        <w:rPr>
          <w:rStyle w:val="BeslispuntChar"/>
          <w:i/>
        </w:rPr>
        <w:t>m</w:t>
      </w:r>
      <w:r w:rsidRPr="00034E49">
        <w:rPr>
          <w:rStyle w:val="BeslispuntChar"/>
          <w:i/>
        </w:rPr>
        <w:t xml:space="preserve">en in de </w:t>
      </w:r>
    </w:p>
    <w:p w14:paraId="760B1ED1" w14:textId="322D5ACB" w:rsidR="00B41A49" w:rsidRPr="00034E49" w:rsidRDefault="00B41A49" w:rsidP="00B41A49">
      <w:pPr>
        <w:rPr>
          <w:rStyle w:val="ArgumentChar"/>
        </w:rPr>
      </w:pPr>
      <w:r w:rsidRPr="00034E49">
        <w:rPr>
          <w:rStyle w:val="BeslispuntChar"/>
          <w:i/>
        </w:rPr>
        <w:t xml:space="preserve">      bestuursrapportage</w:t>
      </w:r>
      <w:r w:rsidRPr="00034E49">
        <w:rPr>
          <w:rStyle w:val="ArgumentChar"/>
        </w:rPr>
        <w:t>.</w:t>
      </w:r>
    </w:p>
    <w:p w14:paraId="7C4ABFE4" w14:textId="75D0EDEA" w:rsidR="00B41A49" w:rsidRDefault="00034E49" w:rsidP="002802DB">
      <w:pPr>
        <w:ind w:left="284"/>
      </w:pPr>
      <w:r w:rsidRPr="00034E49">
        <w:rPr>
          <w:iCs/>
        </w:rPr>
        <w:t xml:space="preserve">In de financiële verordening </w:t>
      </w:r>
      <w:r w:rsidR="00DD01F4">
        <w:rPr>
          <w:iCs/>
        </w:rPr>
        <w:t xml:space="preserve">De Ronde Venen </w:t>
      </w:r>
      <w:r w:rsidRPr="00034E49">
        <w:rPr>
          <w:iCs/>
        </w:rPr>
        <w:t>zijn afspraken opgenomen over de opzet van de bestuursrapportage. Daarnaast is afgesproken om de opzet van de rapportage te bespreken in de auditcommissie.</w:t>
      </w:r>
    </w:p>
    <w:p w14:paraId="642F3305" w14:textId="77777777" w:rsidR="00380477" w:rsidRPr="00222B13" w:rsidRDefault="00150C15" w:rsidP="00701012">
      <w:pPr>
        <w:pStyle w:val="Kop1"/>
      </w:pPr>
      <w:r w:rsidRPr="00222B13">
        <w:t>Kanttekeningen</w:t>
      </w:r>
    </w:p>
    <w:p w14:paraId="32E5EC8B" w14:textId="071E125A" w:rsidR="00A02EB8" w:rsidRPr="00CC4A31" w:rsidRDefault="00A02EB8" w:rsidP="00CC4A31">
      <w:pPr>
        <w:pStyle w:val="Argument"/>
        <w:numPr>
          <w:ilvl w:val="0"/>
          <w:numId w:val="17"/>
        </w:numPr>
      </w:pPr>
      <w:r w:rsidRPr="00CC4A31">
        <w:t>De rapportage is een tussentijdse momentopname van begin september 2022</w:t>
      </w:r>
      <w:r w:rsidR="00787A3F">
        <w:t>.</w:t>
      </w:r>
    </w:p>
    <w:p w14:paraId="1EA66AC0" w14:textId="46C183E4" w:rsidR="00154F28" w:rsidRPr="0029598E" w:rsidRDefault="00A02EB8" w:rsidP="00CC4A31">
      <w:pPr>
        <w:ind w:left="360"/>
      </w:pPr>
      <w:r>
        <w:t xml:space="preserve">Deze rapportage is samengesteld met de kennis van begin september 2022 en geeft een doorkijk naar 31 december 2022. Het is mogelijk dat in het laatste kwartaal van 2022 onvoorziene omstandigheden zich voordoen die impact hebben op de uit te voeren acties en de budgetten. </w:t>
      </w:r>
      <w:r w:rsidR="00B41A49">
        <w:t xml:space="preserve">Denk hierbij aan gestegen (energie)prijzen en hogere rijksbijdragen. </w:t>
      </w:r>
      <w:r>
        <w:t>Als dit het geval is dan vindt de verantwoording plaats in de Programmarekening 2022.</w:t>
      </w:r>
    </w:p>
    <w:p w14:paraId="715A0148" w14:textId="77A135A1" w:rsidR="00605456" w:rsidRDefault="00606988" w:rsidP="00701012">
      <w:pPr>
        <w:pStyle w:val="Kop1"/>
      </w:pPr>
      <w:r w:rsidRPr="00222B13">
        <w:t>Financiën</w:t>
      </w:r>
    </w:p>
    <w:p w14:paraId="5CF7D02A" w14:textId="7B66F4BC" w:rsidR="00A02EB8" w:rsidRDefault="00A02EB8" w:rsidP="00A02EB8">
      <w:pPr>
        <w:rPr>
          <w:rFonts w:eastAsia="Arial" w:cs="Arial"/>
        </w:rPr>
      </w:pPr>
      <w:r>
        <w:rPr>
          <w:rFonts w:eastAsia="Arial" w:cs="Arial"/>
        </w:rPr>
        <w:t>Uit de</w:t>
      </w:r>
      <w:r w:rsidR="00FD5B7F">
        <w:rPr>
          <w:rFonts w:eastAsia="Arial" w:cs="Arial"/>
        </w:rPr>
        <w:t xml:space="preserve"> Tweede bestuursrapportage 2022 </w:t>
      </w:r>
      <w:r>
        <w:rPr>
          <w:rFonts w:eastAsia="Arial" w:cs="Arial"/>
        </w:rPr>
        <w:t>blijkt dat het begrotingstekort van €</w:t>
      </w:r>
      <w:r w:rsidR="00CC4A31">
        <w:rPr>
          <w:rFonts w:eastAsia="Arial" w:cs="Arial"/>
        </w:rPr>
        <w:t> </w:t>
      </w:r>
      <w:r>
        <w:rPr>
          <w:rFonts w:eastAsia="Arial" w:cs="Arial"/>
        </w:rPr>
        <w:t xml:space="preserve">2.303.000 is omgeslagen naar een begrotingsoverschot van </w:t>
      </w:r>
      <w:r w:rsidRPr="005F4725">
        <w:rPr>
          <w:rFonts w:eastAsia="Arial" w:cs="Arial"/>
          <w:highlight w:val="yellow"/>
        </w:rPr>
        <w:t>€</w:t>
      </w:r>
      <w:r w:rsidR="00CC4A31" w:rsidRPr="005F4725">
        <w:rPr>
          <w:rFonts w:eastAsia="Arial" w:cs="Arial"/>
          <w:highlight w:val="yellow"/>
        </w:rPr>
        <w:t> </w:t>
      </w:r>
      <w:r w:rsidR="005F4725" w:rsidRPr="005F4725">
        <w:rPr>
          <w:rFonts w:eastAsia="Arial" w:cs="Arial"/>
          <w:highlight w:val="yellow"/>
        </w:rPr>
        <w:t>1.913</w:t>
      </w:r>
      <w:r w:rsidRPr="005F4725">
        <w:rPr>
          <w:rFonts w:eastAsia="Arial" w:cs="Arial"/>
          <w:highlight w:val="yellow"/>
        </w:rPr>
        <w:t>.000</w:t>
      </w:r>
      <w:r>
        <w:rPr>
          <w:rFonts w:eastAsia="Arial" w:cs="Arial"/>
        </w:rPr>
        <w:t xml:space="preserve">. </w:t>
      </w:r>
      <w:r w:rsidR="00AA2D86">
        <w:rPr>
          <w:rFonts w:eastAsia="Arial" w:cs="Arial"/>
        </w:rPr>
        <w:t xml:space="preserve">Dit is vooral te danken aan hogere rijksbijdragen. </w:t>
      </w:r>
      <w:r>
        <w:rPr>
          <w:rFonts w:eastAsia="Arial" w:cs="Arial"/>
        </w:rPr>
        <w:t>Dit is zichtbaar in onderstaande tabel.</w:t>
      </w:r>
      <w:r w:rsidR="00CC4A31">
        <w:rPr>
          <w:rFonts w:eastAsia="Arial" w:cs="Arial"/>
        </w:rPr>
        <w:t xml:space="preserve"> </w:t>
      </w:r>
      <w:r>
        <w:rPr>
          <w:rFonts w:eastAsia="Arial" w:cs="Arial"/>
        </w:rPr>
        <w:t xml:space="preserve">Meer informatie </w:t>
      </w:r>
      <w:r w:rsidR="00FD5B7F">
        <w:rPr>
          <w:rFonts w:eastAsia="Arial" w:cs="Arial"/>
        </w:rPr>
        <w:t xml:space="preserve">over deze ontwikkeling </w:t>
      </w:r>
      <w:r>
        <w:rPr>
          <w:rFonts w:eastAsia="Arial" w:cs="Arial"/>
        </w:rPr>
        <w:t>i</w:t>
      </w:r>
      <w:r w:rsidR="00FD5B7F">
        <w:rPr>
          <w:rFonts w:eastAsia="Arial" w:cs="Arial"/>
        </w:rPr>
        <w:t>s opgenomen in de Tweede bestuursrapportage 2022.</w:t>
      </w:r>
    </w:p>
    <w:p w14:paraId="29F9C189" w14:textId="77777777" w:rsidR="00A02EB8" w:rsidRDefault="00A02EB8" w:rsidP="00A02EB8">
      <w:pPr>
        <w:rPr>
          <w:rFonts w:eastAsia="Arial" w:cs="Arial"/>
        </w:rPr>
      </w:pPr>
      <w:r>
        <w:rPr>
          <w:rFonts w:eastAsia="Arial" w:cs="Arial"/>
        </w:rPr>
        <w:t> </w:t>
      </w:r>
    </w:p>
    <w:p w14:paraId="6D827C49" w14:textId="77777777" w:rsidR="00A02EB8" w:rsidRDefault="00A02EB8" w:rsidP="00A02EB8">
      <w:pPr>
        <w:rPr>
          <w:rFonts w:eastAsia="Arial" w:cs="Arial"/>
          <w:i/>
          <w:sz w:val="16"/>
        </w:rPr>
      </w:pPr>
      <w:r>
        <w:rPr>
          <w:rFonts w:eastAsia="Arial" w:cs="Arial"/>
          <w:i/>
          <w:sz w:val="16"/>
        </w:rPr>
        <w:t>Bedragen x €1.000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4"/>
        <w:gridCol w:w="1800"/>
        <w:gridCol w:w="1800"/>
        <w:gridCol w:w="1800"/>
      </w:tblGrid>
      <w:tr w:rsidR="00A02EB8" w14:paraId="7D17F187" w14:textId="77777777" w:rsidTr="005C6FD5">
        <w:trPr>
          <w:tblHeader/>
        </w:trPr>
        <w:tc>
          <w:tcPr>
            <w:tcW w:w="0" w:type="auto"/>
            <w:tcBorders>
              <w:top w:val="single" w:sz="6" w:space="0" w:color="B8B8B8"/>
              <w:left w:val="single" w:sz="6" w:space="0" w:color="B8B8B8"/>
              <w:bottom w:val="single" w:sz="6" w:space="0" w:color="B8B8B8"/>
              <w:right w:val="single" w:sz="6" w:space="0" w:color="B8B8B8"/>
            </w:tcBorders>
            <w:shd w:val="clear" w:color="auto" w:fill="009B8D"/>
            <w:tcMar>
              <w:top w:w="30" w:type="dxa"/>
              <w:left w:w="30" w:type="dxa"/>
              <w:bottom w:w="30" w:type="dxa"/>
              <w:right w:w="30" w:type="dxa"/>
            </w:tcMar>
          </w:tcPr>
          <w:p w14:paraId="41E6DC5A" w14:textId="77777777" w:rsidR="00A02EB8" w:rsidRPr="00787A3F" w:rsidRDefault="00A02EB8" w:rsidP="005C6FD5">
            <w:pPr>
              <w:rPr>
                <w:b/>
                <w:bCs/>
                <w:color w:val="FFFFFF"/>
                <w:szCs w:val="28"/>
              </w:rPr>
            </w:pPr>
            <w:r w:rsidRPr="00787A3F">
              <w:rPr>
                <w:b/>
                <w:bCs/>
                <w:color w:val="FFFFFF"/>
                <w:szCs w:val="28"/>
              </w:rPr>
              <w:t>Financiële positie 2022</w:t>
            </w:r>
          </w:p>
        </w:tc>
        <w:tc>
          <w:tcPr>
            <w:tcW w:w="1800" w:type="dxa"/>
            <w:tcBorders>
              <w:top w:val="single" w:sz="6" w:space="0" w:color="B8B8B8"/>
              <w:left w:val="single" w:sz="6" w:space="0" w:color="B8B8B8"/>
              <w:bottom w:val="single" w:sz="6" w:space="0" w:color="B8B8B8"/>
              <w:right w:val="single" w:sz="6" w:space="0" w:color="B8B8B8"/>
            </w:tcBorders>
            <w:shd w:val="clear" w:color="auto" w:fill="009B8D"/>
            <w:tcMar>
              <w:top w:w="30" w:type="dxa"/>
              <w:left w:w="30" w:type="dxa"/>
              <w:bottom w:w="30" w:type="dxa"/>
              <w:right w:w="30" w:type="dxa"/>
            </w:tcMar>
          </w:tcPr>
          <w:p w14:paraId="50A04ED2" w14:textId="77777777" w:rsidR="00A02EB8" w:rsidRPr="00787A3F" w:rsidRDefault="00A02EB8" w:rsidP="005C6FD5">
            <w:pPr>
              <w:jc w:val="center"/>
              <w:rPr>
                <w:b/>
                <w:bCs/>
                <w:color w:val="FFFFFF"/>
                <w:szCs w:val="28"/>
              </w:rPr>
            </w:pPr>
            <w:r w:rsidRPr="00787A3F">
              <w:rPr>
                <w:b/>
                <w:bCs/>
                <w:color w:val="FFFFFF"/>
                <w:szCs w:val="28"/>
              </w:rPr>
              <w:t>Begroting 2022 na wijziging</w:t>
            </w:r>
          </w:p>
        </w:tc>
        <w:tc>
          <w:tcPr>
            <w:tcW w:w="1800" w:type="dxa"/>
            <w:tcBorders>
              <w:top w:val="single" w:sz="6" w:space="0" w:color="B8B8B8"/>
              <w:left w:val="single" w:sz="6" w:space="0" w:color="B8B8B8"/>
              <w:bottom w:val="single" w:sz="6" w:space="0" w:color="B8B8B8"/>
              <w:right w:val="single" w:sz="6" w:space="0" w:color="B8B8B8"/>
            </w:tcBorders>
            <w:shd w:val="clear" w:color="auto" w:fill="009B8D"/>
            <w:tcMar>
              <w:top w:w="30" w:type="dxa"/>
              <w:left w:w="30" w:type="dxa"/>
              <w:bottom w:w="30" w:type="dxa"/>
              <w:right w:w="30" w:type="dxa"/>
            </w:tcMar>
          </w:tcPr>
          <w:p w14:paraId="30FCBE3C" w14:textId="77777777" w:rsidR="00A02EB8" w:rsidRPr="00787A3F" w:rsidRDefault="00A02EB8" w:rsidP="005C6FD5">
            <w:pPr>
              <w:jc w:val="center"/>
              <w:rPr>
                <w:b/>
                <w:bCs/>
                <w:color w:val="FFFFFF"/>
                <w:szCs w:val="28"/>
              </w:rPr>
            </w:pPr>
            <w:r w:rsidRPr="00787A3F">
              <w:rPr>
                <w:b/>
                <w:bCs/>
                <w:color w:val="FFFFFF"/>
                <w:szCs w:val="28"/>
              </w:rPr>
              <w:t>Mutatie 2e rapportage 2022</w:t>
            </w:r>
          </w:p>
        </w:tc>
        <w:tc>
          <w:tcPr>
            <w:tcW w:w="1800" w:type="dxa"/>
            <w:tcBorders>
              <w:top w:val="single" w:sz="6" w:space="0" w:color="B8B8B8"/>
              <w:left w:val="single" w:sz="6" w:space="0" w:color="B8B8B8"/>
              <w:bottom w:val="single" w:sz="6" w:space="0" w:color="B8B8B8"/>
              <w:right w:val="single" w:sz="6" w:space="0" w:color="B8B8B8"/>
            </w:tcBorders>
            <w:shd w:val="clear" w:color="auto" w:fill="009B8D"/>
            <w:tcMar>
              <w:top w:w="30" w:type="dxa"/>
              <w:left w:w="30" w:type="dxa"/>
              <w:bottom w:w="30" w:type="dxa"/>
              <w:right w:w="30" w:type="dxa"/>
            </w:tcMar>
          </w:tcPr>
          <w:p w14:paraId="6B1AC582" w14:textId="77777777" w:rsidR="00A02EB8" w:rsidRPr="00787A3F" w:rsidRDefault="00A02EB8" w:rsidP="005C6FD5">
            <w:pPr>
              <w:jc w:val="center"/>
              <w:rPr>
                <w:b/>
                <w:bCs/>
                <w:color w:val="FFFFFF"/>
                <w:szCs w:val="28"/>
              </w:rPr>
            </w:pPr>
            <w:r w:rsidRPr="00787A3F">
              <w:rPr>
                <w:b/>
                <w:bCs/>
                <w:color w:val="FFFFFF"/>
                <w:szCs w:val="28"/>
              </w:rPr>
              <w:t>Begroting 2022 na 2e rapportage</w:t>
            </w:r>
          </w:p>
        </w:tc>
      </w:tr>
      <w:tr w:rsidR="00A02EB8" w14:paraId="3268BBA2" w14:textId="77777777" w:rsidTr="005C6FD5">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1A99B810" w14:textId="77777777" w:rsidR="00A02EB8" w:rsidRPr="00787A3F" w:rsidRDefault="00A02EB8" w:rsidP="005C6FD5">
            <w:pPr>
              <w:rPr>
                <w:color w:val="000000"/>
                <w:szCs w:val="28"/>
              </w:rPr>
            </w:pPr>
            <w:r w:rsidRPr="00787A3F">
              <w:rPr>
                <w:color w:val="000000"/>
                <w:szCs w:val="28"/>
              </w:rPr>
              <w:t>Lasten</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16370692" w14:textId="77777777" w:rsidR="00A02EB8" w:rsidRPr="00787A3F" w:rsidRDefault="00A02EB8" w:rsidP="005C6FD5">
            <w:pPr>
              <w:jc w:val="right"/>
              <w:rPr>
                <w:color w:val="000000"/>
                <w:szCs w:val="28"/>
              </w:rPr>
            </w:pPr>
            <w:r w:rsidRPr="00787A3F">
              <w:rPr>
                <w:color w:val="000000"/>
                <w:szCs w:val="28"/>
              </w:rPr>
              <w:t>102.612</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5803D0D3" w14:textId="615B95DE" w:rsidR="00A02EB8" w:rsidRPr="00787A3F" w:rsidRDefault="005F4725" w:rsidP="005C6FD5">
            <w:pPr>
              <w:jc w:val="right"/>
              <w:rPr>
                <w:color w:val="44546A"/>
                <w:szCs w:val="28"/>
              </w:rPr>
            </w:pPr>
            <w:r>
              <w:rPr>
                <w:color w:val="44546A"/>
                <w:szCs w:val="28"/>
              </w:rPr>
              <w:t>6.538</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256F1AED" w14:textId="42D7D603" w:rsidR="00A02EB8" w:rsidRPr="00787A3F" w:rsidRDefault="00A02EB8" w:rsidP="005C6FD5">
            <w:pPr>
              <w:jc w:val="right"/>
              <w:rPr>
                <w:color w:val="000000"/>
                <w:szCs w:val="28"/>
              </w:rPr>
            </w:pPr>
            <w:r w:rsidRPr="00787A3F">
              <w:rPr>
                <w:color w:val="000000"/>
                <w:szCs w:val="28"/>
              </w:rPr>
              <w:t>10</w:t>
            </w:r>
            <w:r w:rsidR="005F4725">
              <w:rPr>
                <w:color w:val="000000"/>
                <w:szCs w:val="28"/>
              </w:rPr>
              <w:t>9.149</w:t>
            </w:r>
          </w:p>
        </w:tc>
      </w:tr>
      <w:tr w:rsidR="00A02EB8" w14:paraId="7E84B653" w14:textId="77777777" w:rsidTr="005C6FD5">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76F2FEE7" w14:textId="77777777" w:rsidR="00A02EB8" w:rsidRPr="00787A3F" w:rsidRDefault="00A02EB8" w:rsidP="005C6FD5">
            <w:pPr>
              <w:rPr>
                <w:color w:val="000000"/>
                <w:szCs w:val="28"/>
              </w:rPr>
            </w:pPr>
            <w:r w:rsidRPr="00787A3F">
              <w:rPr>
                <w:color w:val="000000"/>
                <w:szCs w:val="28"/>
              </w:rPr>
              <w:t>Baten</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6329E7F1" w14:textId="77777777" w:rsidR="00A02EB8" w:rsidRPr="00787A3F" w:rsidRDefault="00A02EB8" w:rsidP="005C6FD5">
            <w:pPr>
              <w:jc w:val="right"/>
              <w:rPr>
                <w:color w:val="000000"/>
                <w:szCs w:val="28"/>
              </w:rPr>
            </w:pPr>
            <w:r w:rsidRPr="00787A3F">
              <w:rPr>
                <w:color w:val="000000"/>
                <w:szCs w:val="28"/>
              </w:rPr>
              <w:t>98.448</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59B3E47D" w14:textId="214E68AC" w:rsidR="00A02EB8" w:rsidRPr="00787A3F" w:rsidRDefault="005F4725" w:rsidP="005F4725">
            <w:pPr>
              <w:jc w:val="right"/>
              <w:rPr>
                <w:color w:val="44546A"/>
                <w:szCs w:val="28"/>
              </w:rPr>
            </w:pPr>
            <w:r>
              <w:rPr>
                <w:color w:val="44546A"/>
                <w:szCs w:val="28"/>
              </w:rPr>
              <w:t>11.543</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65516460" w14:textId="7180F484" w:rsidR="00A02EB8" w:rsidRPr="00787A3F" w:rsidRDefault="00A02EB8" w:rsidP="005C6FD5">
            <w:pPr>
              <w:jc w:val="right"/>
              <w:rPr>
                <w:color w:val="000000"/>
                <w:szCs w:val="28"/>
              </w:rPr>
            </w:pPr>
            <w:r w:rsidRPr="00787A3F">
              <w:rPr>
                <w:color w:val="000000"/>
                <w:szCs w:val="28"/>
              </w:rPr>
              <w:t>10</w:t>
            </w:r>
            <w:r w:rsidR="005F4725">
              <w:rPr>
                <w:color w:val="000000"/>
                <w:szCs w:val="28"/>
              </w:rPr>
              <w:t>9.991</w:t>
            </w:r>
          </w:p>
        </w:tc>
      </w:tr>
      <w:tr w:rsidR="00A02EB8" w14:paraId="24458575" w14:textId="77777777" w:rsidTr="005C6FD5">
        <w:tc>
          <w:tcPr>
            <w:tcW w:w="0" w:type="auto"/>
            <w:tcBorders>
              <w:top w:val="single" w:sz="6" w:space="0" w:color="B8B8B8"/>
              <w:left w:val="single" w:sz="6" w:space="0" w:color="B8B8B8"/>
              <w:bottom w:val="single" w:sz="6" w:space="0" w:color="B8B8B8"/>
              <w:right w:val="single" w:sz="6" w:space="0" w:color="B8B8B8"/>
            </w:tcBorders>
            <w:shd w:val="clear" w:color="auto" w:fill="E2E7EB"/>
            <w:tcMar>
              <w:top w:w="30" w:type="dxa"/>
              <w:left w:w="30" w:type="dxa"/>
              <w:bottom w:w="30" w:type="dxa"/>
              <w:right w:w="30" w:type="dxa"/>
            </w:tcMar>
          </w:tcPr>
          <w:p w14:paraId="44538D3B" w14:textId="77777777" w:rsidR="00A02EB8" w:rsidRPr="00787A3F" w:rsidRDefault="00A02EB8" w:rsidP="005C6FD5">
            <w:pPr>
              <w:rPr>
                <w:b/>
                <w:color w:val="000000"/>
                <w:szCs w:val="28"/>
              </w:rPr>
            </w:pPr>
            <w:r w:rsidRPr="00787A3F">
              <w:rPr>
                <w:b/>
                <w:color w:val="000000"/>
                <w:szCs w:val="28"/>
              </w:rPr>
              <w:t>Saldo van baten en lasten</w:t>
            </w:r>
          </w:p>
        </w:tc>
        <w:tc>
          <w:tcPr>
            <w:tcW w:w="1800" w:type="dxa"/>
            <w:tcBorders>
              <w:top w:val="single" w:sz="6" w:space="0" w:color="B8B8B8"/>
              <w:left w:val="single" w:sz="6" w:space="0" w:color="B8B8B8"/>
              <w:bottom w:val="single" w:sz="6" w:space="0" w:color="B8B8B8"/>
              <w:right w:val="single" w:sz="6" w:space="0" w:color="B8B8B8"/>
            </w:tcBorders>
            <w:shd w:val="clear" w:color="auto" w:fill="E2E7EB"/>
            <w:tcMar>
              <w:top w:w="30" w:type="dxa"/>
              <w:left w:w="30" w:type="dxa"/>
              <w:bottom w:w="30" w:type="dxa"/>
              <w:right w:w="30" w:type="dxa"/>
            </w:tcMar>
          </w:tcPr>
          <w:p w14:paraId="545DECAB" w14:textId="77777777" w:rsidR="00A02EB8" w:rsidRPr="00787A3F" w:rsidRDefault="00A02EB8" w:rsidP="005C6FD5">
            <w:pPr>
              <w:jc w:val="right"/>
              <w:rPr>
                <w:b/>
                <w:color w:val="000000"/>
                <w:szCs w:val="28"/>
              </w:rPr>
            </w:pPr>
            <w:r w:rsidRPr="00787A3F">
              <w:rPr>
                <w:b/>
                <w:color w:val="000000"/>
                <w:szCs w:val="28"/>
              </w:rPr>
              <w:t>4.163</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324D4CF7" w14:textId="55AEAFF7" w:rsidR="00A02EB8" w:rsidRPr="00787A3F" w:rsidRDefault="00A02EB8" w:rsidP="005C6FD5">
            <w:pPr>
              <w:jc w:val="right"/>
              <w:rPr>
                <w:b/>
                <w:color w:val="44546A"/>
                <w:szCs w:val="28"/>
              </w:rPr>
            </w:pPr>
            <w:r w:rsidRPr="00787A3F">
              <w:rPr>
                <w:b/>
                <w:color w:val="44546A"/>
                <w:szCs w:val="28"/>
              </w:rPr>
              <w:t>-</w:t>
            </w:r>
            <w:r w:rsidR="005F4725">
              <w:rPr>
                <w:b/>
                <w:color w:val="44546A"/>
                <w:szCs w:val="28"/>
              </w:rPr>
              <w:t>5.005</w:t>
            </w:r>
          </w:p>
        </w:tc>
        <w:tc>
          <w:tcPr>
            <w:tcW w:w="1800" w:type="dxa"/>
            <w:tcBorders>
              <w:top w:val="single" w:sz="6" w:space="0" w:color="B8B8B8"/>
              <w:left w:val="single" w:sz="6" w:space="0" w:color="B8B8B8"/>
              <w:bottom w:val="single" w:sz="6" w:space="0" w:color="B8B8B8"/>
              <w:right w:val="single" w:sz="6" w:space="0" w:color="B8B8B8"/>
            </w:tcBorders>
            <w:shd w:val="clear" w:color="auto" w:fill="E2E7EB"/>
            <w:tcMar>
              <w:top w:w="30" w:type="dxa"/>
              <w:left w:w="30" w:type="dxa"/>
              <w:bottom w:w="30" w:type="dxa"/>
              <w:right w:w="30" w:type="dxa"/>
            </w:tcMar>
          </w:tcPr>
          <w:p w14:paraId="5A8E6856" w14:textId="6DD8C111" w:rsidR="00A02EB8" w:rsidRPr="00787A3F" w:rsidRDefault="005F4725" w:rsidP="005C6FD5">
            <w:pPr>
              <w:jc w:val="right"/>
              <w:rPr>
                <w:b/>
                <w:color w:val="000000"/>
                <w:szCs w:val="28"/>
              </w:rPr>
            </w:pPr>
            <w:r>
              <w:rPr>
                <w:b/>
                <w:color w:val="000000"/>
                <w:szCs w:val="28"/>
              </w:rPr>
              <w:t>-842</w:t>
            </w:r>
          </w:p>
        </w:tc>
      </w:tr>
      <w:tr w:rsidR="00A02EB8" w14:paraId="32BBC3DA" w14:textId="77777777" w:rsidTr="005C6FD5">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1A1DA7A8" w14:textId="77777777" w:rsidR="00A02EB8" w:rsidRPr="00787A3F" w:rsidRDefault="00A02EB8" w:rsidP="005C6FD5">
            <w:pPr>
              <w:rPr>
                <w:color w:val="000000"/>
                <w:szCs w:val="28"/>
              </w:rPr>
            </w:pPr>
            <w:r w:rsidRPr="00787A3F">
              <w:rPr>
                <w:color w:val="000000"/>
                <w:szCs w:val="28"/>
              </w:rPr>
              <w:t>Onttrekkingen</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7EB59CD0" w14:textId="77777777" w:rsidR="00A02EB8" w:rsidRPr="00787A3F" w:rsidRDefault="00A02EB8" w:rsidP="005C6FD5">
            <w:pPr>
              <w:jc w:val="right"/>
              <w:rPr>
                <w:color w:val="000000"/>
                <w:szCs w:val="28"/>
              </w:rPr>
            </w:pPr>
            <w:r w:rsidRPr="00787A3F">
              <w:rPr>
                <w:color w:val="000000"/>
                <w:szCs w:val="28"/>
              </w:rPr>
              <w:t>5.048</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184DCE07" w14:textId="77777777" w:rsidR="00A02EB8" w:rsidRPr="00787A3F" w:rsidRDefault="00A02EB8" w:rsidP="005C6FD5">
            <w:pPr>
              <w:jc w:val="right"/>
              <w:rPr>
                <w:color w:val="44546A"/>
                <w:szCs w:val="28"/>
              </w:rPr>
            </w:pPr>
            <w:r w:rsidRPr="00787A3F">
              <w:rPr>
                <w:color w:val="44546A"/>
                <w:szCs w:val="28"/>
              </w:rPr>
              <w:t>-496</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7BE59CC2" w14:textId="77777777" w:rsidR="00A02EB8" w:rsidRPr="00787A3F" w:rsidRDefault="00A02EB8" w:rsidP="005C6FD5">
            <w:pPr>
              <w:jc w:val="right"/>
              <w:rPr>
                <w:color w:val="000000"/>
                <w:szCs w:val="28"/>
              </w:rPr>
            </w:pPr>
            <w:r w:rsidRPr="00787A3F">
              <w:rPr>
                <w:color w:val="000000"/>
                <w:szCs w:val="28"/>
              </w:rPr>
              <w:t>4.552</w:t>
            </w:r>
          </w:p>
        </w:tc>
      </w:tr>
      <w:tr w:rsidR="00A02EB8" w14:paraId="01074CA4" w14:textId="77777777" w:rsidTr="005C6FD5">
        <w:tc>
          <w:tcPr>
            <w:tcW w:w="0" w:type="auto"/>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685541F5" w14:textId="77777777" w:rsidR="00A02EB8" w:rsidRPr="00787A3F" w:rsidRDefault="00A02EB8" w:rsidP="005C6FD5">
            <w:pPr>
              <w:rPr>
                <w:color w:val="000000"/>
                <w:szCs w:val="28"/>
              </w:rPr>
            </w:pPr>
            <w:r w:rsidRPr="00787A3F">
              <w:rPr>
                <w:color w:val="000000"/>
                <w:szCs w:val="28"/>
              </w:rPr>
              <w:t>Stortingen</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29D043F3" w14:textId="77777777" w:rsidR="00A02EB8" w:rsidRPr="00787A3F" w:rsidRDefault="00A02EB8" w:rsidP="005C6FD5">
            <w:pPr>
              <w:jc w:val="right"/>
              <w:rPr>
                <w:color w:val="000000"/>
                <w:szCs w:val="28"/>
              </w:rPr>
            </w:pPr>
            <w:r w:rsidRPr="00787A3F">
              <w:rPr>
                <w:color w:val="000000"/>
                <w:szCs w:val="28"/>
              </w:rPr>
              <w:t>3.188</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35CB82FE" w14:textId="77777777" w:rsidR="00A02EB8" w:rsidRPr="00787A3F" w:rsidRDefault="00A02EB8" w:rsidP="005C6FD5">
            <w:pPr>
              <w:jc w:val="right"/>
              <w:rPr>
                <w:color w:val="44546A"/>
                <w:szCs w:val="28"/>
              </w:rPr>
            </w:pPr>
            <w:r w:rsidRPr="00787A3F">
              <w:rPr>
                <w:color w:val="44546A"/>
                <w:szCs w:val="28"/>
              </w:rPr>
              <w:t>293</w:t>
            </w:r>
          </w:p>
        </w:tc>
        <w:tc>
          <w:tcPr>
            <w:tcW w:w="1800" w:type="dxa"/>
            <w:tcBorders>
              <w:top w:val="single" w:sz="6" w:space="0" w:color="B8B8B8"/>
              <w:left w:val="single" w:sz="6" w:space="0" w:color="B8B8B8"/>
              <w:bottom w:val="single" w:sz="6" w:space="0" w:color="B8B8B8"/>
              <w:right w:val="single" w:sz="6" w:space="0" w:color="B8B8B8"/>
            </w:tcBorders>
            <w:tcMar>
              <w:top w:w="30" w:type="dxa"/>
              <w:left w:w="30" w:type="dxa"/>
              <w:bottom w:w="30" w:type="dxa"/>
              <w:right w:w="30" w:type="dxa"/>
            </w:tcMar>
          </w:tcPr>
          <w:p w14:paraId="5B6D0936" w14:textId="77777777" w:rsidR="00A02EB8" w:rsidRPr="00787A3F" w:rsidRDefault="00A02EB8" w:rsidP="005C6FD5">
            <w:pPr>
              <w:jc w:val="right"/>
              <w:rPr>
                <w:color w:val="000000"/>
                <w:szCs w:val="28"/>
              </w:rPr>
            </w:pPr>
            <w:r w:rsidRPr="00787A3F">
              <w:rPr>
                <w:color w:val="000000"/>
                <w:szCs w:val="28"/>
              </w:rPr>
              <w:t>3.481</w:t>
            </w:r>
          </w:p>
        </w:tc>
      </w:tr>
      <w:tr w:rsidR="00A02EB8" w14:paraId="2B01B5E9" w14:textId="77777777" w:rsidTr="005C6FD5">
        <w:tc>
          <w:tcPr>
            <w:tcW w:w="0" w:type="auto"/>
            <w:tcBorders>
              <w:top w:val="single" w:sz="6" w:space="0" w:color="B8B8B8"/>
              <w:left w:val="single" w:sz="6" w:space="0" w:color="B8B8B8"/>
              <w:bottom w:val="single" w:sz="6" w:space="0" w:color="B8B8B8"/>
              <w:right w:val="single" w:sz="6" w:space="0" w:color="B8B8B8"/>
            </w:tcBorders>
            <w:shd w:val="clear" w:color="auto" w:fill="E2E7EB"/>
            <w:tcMar>
              <w:top w:w="30" w:type="dxa"/>
              <w:left w:w="30" w:type="dxa"/>
              <w:bottom w:w="30" w:type="dxa"/>
              <w:right w:w="30" w:type="dxa"/>
            </w:tcMar>
          </w:tcPr>
          <w:p w14:paraId="1013D1E6" w14:textId="77777777" w:rsidR="00A02EB8" w:rsidRPr="00787A3F" w:rsidRDefault="00A02EB8" w:rsidP="005C6FD5">
            <w:pPr>
              <w:rPr>
                <w:b/>
                <w:color w:val="000000"/>
                <w:szCs w:val="28"/>
              </w:rPr>
            </w:pPr>
            <w:r w:rsidRPr="00787A3F">
              <w:rPr>
                <w:b/>
                <w:color w:val="000000"/>
                <w:szCs w:val="28"/>
              </w:rPr>
              <w:t>Saldo van mutaties reserves</w:t>
            </w:r>
          </w:p>
        </w:tc>
        <w:tc>
          <w:tcPr>
            <w:tcW w:w="1800" w:type="dxa"/>
            <w:tcBorders>
              <w:top w:val="single" w:sz="6" w:space="0" w:color="B8B8B8"/>
              <w:left w:val="single" w:sz="6" w:space="0" w:color="B8B8B8"/>
              <w:bottom w:val="single" w:sz="6" w:space="0" w:color="B8B8B8"/>
              <w:right w:val="single" w:sz="6" w:space="0" w:color="B8B8B8"/>
            </w:tcBorders>
            <w:shd w:val="clear" w:color="auto" w:fill="E2E7EB"/>
            <w:tcMar>
              <w:top w:w="30" w:type="dxa"/>
              <w:left w:w="30" w:type="dxa"/>
              <w:bottom w:w="30" w:type="dxa"/>
              <w:right w:w="30" w:type="dxa"/>
            </w:tcMar>
          </w:tcPr>
          <w:p w14:paraId="63681F5F" w14:textId="77777777" w:rsidR="00A02EB8" w:rsidRPr="00787A3F" w:rsidRDefault="00A02EB8" w:rsidP="005C6FD5">
            <w:pPr>
              <w:jc w:val="right"/>
              <w:rPr>
                <w:b/>
                <w:color w:val="000000"/>
                <w:szCs w:val="28"/>
              </w:rPr>
            </w:pPr>
            <w:r w:rsidRPr="00787A3F">
              <w:rPr>
                <w:b/>
                <w:color w:val="000000"/>
                <w:szCs w:val="28"/>
              </w:rPr>
              <w:t>-1.860</w:t>
            </w:r>
          </w:p>
        </w:tc>
        <w:tc>
          <w:tcPr>
            <w:tcW w:w="1800" w:type="dxa"/>
            <w:tcBorders>
              <w:top w:val="single" w:sz="6" w:space="0" w:color="B8B8B8"/>
              <w:left w:val="single" w:sz="6" w:space="0" w:color="B8B8B8"/>
              <w:bottom w:val="single" w:sz="6" w:space="0" w:color="B8B8B8"/>
              <w:right w:val="single" w:sz="6" w:space="0" w:color="B8B8B8"/>
            </w:tcBorders>
            <w:shd w:val="clear" w:color="auto" w:fill="FFF8DC"/>
            <w:tcMar>
              <w:top w:w="30" w:type="dxa"/>
              <w:left w:w="30" w:type="dxa"/>
              <w:bottom w:w="30" w:type="dxa"/>
              <w:right w:w="30" w:type="dxa"/>
            </w:tcMar>
          </w:tcPr>
          <w:p w14:paraId="2C887B68" w14:textId="77777777" w:rsidR="00A02EB8" w:rsidRPr="00787A3F" w:rsidRDefault="00A02EB8" w:rsidP="005C6FD5">
            <w:pPr>
              <w:jc w:val="right"/>
              <w:rPr>
                <w:b/>
                <w:color w:val="44546A"/>
                <w:szCs w:val="28"/>
              </w:rPr>
            </w:pPr>
            <w:r w:rsidRPr="00787A3F">
              <w:rPr>
                <w:b/>
                <w:color w:val="44546A"/>
                <w:szCs w:val="28"/>
              </w:rPr>
              <w:t>789</w:t>
            </w:r>
          </w:p>
        </w:tc>
        <w:tc>
          <w:tcPr>
            <w:tcW w:w="1800" w:type="dxa"/>
            <w:tcBorders>
              <w:top w:val="single" w:sz="6" w:space="0" w:color="B8B8B8"/>
              <w:left w:val="single" w:sz="6" w:space="0" w:color="B8B8B8"/>
              <w:bottom w:val="single" w:sz="6" w:space="0" w:color="B8B8B8"/>
              <w:right w:val="single" w:sz="6" w:space="0" w:color="B8B8B8"/>
            </w:tcBorders>
            <w:shd w:val="clear" w:color="auto" w:fill="E2E7EB"/>
            <w:tcMar>
              <w:top w:w="30" w:type="dxa"/>
              <w:left w:w="30" w:type="dxa"/>
              <w:bottom w:w="30" w:type="dxa"/>
              <w:right w:w="30" w:type="dxa"/>
            </w:tcMar>
          </w:tcPr>
          <w:p w14:paraId="0AF3188E" w14:textId="77777777" w:rsidR="00A02EB8" w:rsidRPr="00787A3F" w:rsidRDefault="00A02EB8" w:rsidP="005C6FD5">
            <w:pPr>
              <w:jc w:val="right"/>
              <w:rPr>
                <w:b/>
                <w:color w:val="000000"/>
                <w:szCs w:val="28"/>
              </w:rPr>
            </w:pPr>
            <w:r w:rsidRPr="00787A3F">
              <w:rPr>
                <w:b/>
                <w:color w:val="000000"/>
                <w:szCs w:val="28"/>
              </w:rPr>
              <w:t>-1.071</w:t>
            </w:r>
          </w:p>
        </w:tc>
      </w:tr>
      <w:tr w:rsidR="00A02EB8" w14:paraId="5FC2D327" w14:textId="77777777" w:rsidTr="00294589">
        <w:tc>
          <w:tcPr>
            <w:tcW w:w="0" w:type="auto"/>
            <w:tcBorders>
              <w:top w:val="single" w:sz="6" w:space="0" w:color="B8B8B8"/>
              <w:left w:val="single" w:sz="6" w:space="0" w:color="B8B8B8"/>
              <w:bottom w:val="single" w:sz="6" w:space="0" w:color="B8B8B8"/>
              <w:right w:val="single" w:sz="6" w:space="0" w:color="B8B8B8"/>
            </w:tcBorders>
            <w:shd w:val="clear" w:color="auto" w:fill="44546A"/>
            <w:tcMar>
              <w:top w:w="30" w:type="dxa"/>
              <w:left w:w="30" w:type="dxa"/>
              <w:bottom w:w="30" w:type="dxa"/>
              <w:right w:w="30" w:type="dxa"/>
            </w:tcMar>
          </w:tcPr>
          <w:p w14:paraId="7B117E5A" w14:textId="77777777" w:rsidR="00294589" w:rsidRDefault="00A02EB8" w:rsidP="005C6FD5">
            <w:pPr>
              <w:rPr>
                <w:b/>
                <w:color w:val="FFFFFF"/>
                <w:szCs w:val="28"/>
              </w:rPr>
            </w:pPr>
            <w:r w:rsidRPr="00787A3F">
              <w:rPr>
                <w:b/>
                <w:color w:val="FFFFFF"/>
                <w:szCs w:val="28"/>
              </w:rPr>
              <w:t xml:space="preserve">Begrotingsresultaat </w:t>
            </w:r>
          </w:p>
          <w:p w14:paraId="7BAC7991" w14:textId="17F3B272" w:rsidR="00A02EB8" w:rsidRPr="00787A3F" w:rsidRDefault="00A02EB8" w:rsidP="005C6FD5">
            <w:pPr>
              <w:rPr>
                <w:b/>
                <w:color w:val="FFFFFF"/>
                <w:szCs w:val="28"/>
              </w:rPr>
            </w:pPr>
            <w:r w:rsidRPr="00787A3F">
              <w:rPr>
                <w:b/>
                <w:color w:val="FFFFFF"/>
                <w:szCs w:val="28"/>
              </w:rPr>
              <w:t>(- = overschot en + = tekort)</w:t>
            </w:r>
          </w:p>
        </w:tc>
        <w:tc>
          <w:tcPr>
            <w:tcW w:w="1800" w:type="dxa"/>
            <w:tcBorders>
              <w:top w:val="single" w:sz="6" w:space="0" w:color="B8B8B8"/>
              <w:left w:val="single" w:sz="6" w:space="0" w:color="B8B8B8"/>
              <w:bottom w:val="single" w:sz="6" w:space="0" w:color="B8B8B8"/>
              <w:right w:val="single" w:sz="6" w:space="0" w:color="B8B8B8"/>
            </w:tcBorders>
            <w:shd w:val="clear" w:color="auto" w:fill="44546A"/>
            <w:tcMar>
              <w:top w:w="30" w:type="dxa"/>
              <w:left w:w="30" w:type="dxa"/>
              <w:bottom w:w="30" w:type="dxa"/>
              <w:right w:w="30" w:type="dxa"/>
            </w:tcMar>
            <w:vAlign w:val="bottom"/>
          </w:tcPr>
          <w:p w14:paraId="22C0AC49" w14:textId="77777777" w:rsidR="00A02EB8" w:rsidRPr="00787A3F" w:rsidRDefault="00A02EB8" w:rsidP="00294589">
            <w:pPr>
              <w:jc w:val="right"/>
              <w:rPr>
                <w:b/>
                <w:color w:val="FFFFFF"/>
                <w:szCs w:val="28"/>
              </w:rPr>
            </w:pPr>
            <w:r w:rsidRPr="00787A3F">
              <w:rPr>
                <w:b/>
                <w:color w:val="FFFFFF"/>
                <w:szCs w:val="28"/>
              </w:rPr>
              <w:t>2.303</w:t>
            </w:r>
          </w:p>
        </w:tc>
        <w:tc>
          <w:tcPr>
            <w:tcW w:w="1800" w:type="dxa"/>
            <w:tcBorders>
              <w:top w:val="single" w:sz="6" w:space="0" w:color="B8B8B8"/>
              <w:left w:val="single" w:sz="6" w:space="0" w:color="B8B8B8"/>
              <w:bottom w:val="single" w:sz="6" w:space="0" w:color="B8B8B8"/>
              <w:right w:val="single" w:sz="6" w:space="0" w:color="B8B8B8"/>
            </w:tcBorders>
            <w:shd w:val="clear" w:color="auto" w:fill="44546A"/>
            <w:tcMar>
              <w:top w:w="30" w:type="dxa"/>
              <w:left w:w="30" w:type="dxa"/>
              <w:bottom w:w="30" w:type="dxa"/>
              <w:right w:w="30" w:type="dxa"/>
            </w:tcMar>
            <w:vAlign w:val="bottom"/>
          </w:tcPr>
          <w:p w14:paraId="549E22B1" w14:textId="3BCB84E0" w:rsidR="00A02EB8" w:rsidRPr="00787A3F" w:rsidRDefault="00A02EB8" w:rsidP="00294589">
            <w:pPr>
              <w:jc w:val="right"/>
              <w:rPr>
                <w:b/>
                <w:color w:val="FFFFFF"/>
                <w:szCs w:val="28"/>
              </w:rPr>
            </w:pPr>
            <w:r w:rsidRPr="00787A3F">
              <w:rPr>
                <w:b/>
                <w:color w:val="FFFFFF"/>
                <w:szCs w:val="28"/>
              </w:rPr>
              <w:t>-</w:t>
            </w:r>
            <w:r w:rsidR="005F4725">
              <w:rPr>
                <w:b/>
                <w:color w:val="FFFFFF"/>
                <w:szCs w:val="28"/>
              </w:rPr>
              <w:t>4.216</w:t>
            </w:r>
          </w:p>
        </w:tc>
        <w:tc>
          <w:tcPr>
            <w:tcW w:w="1800" w:type="dxa"/>
            <w:tcBorders>
              <w:top w:val="single" w:sz="6" w:space="0" w:color="B8B8B8"/>
              <w:left w:val="single" w:sz="6" w:space="0" w:color="B8B8B8"/>
              <w:bottom w:val="single" w:sz="6" w:space="0" w:color="B8B8B8"/>
              <w:right w:val="single" w:sz="6" w:space="0" w:color="B8B8B8"/>
            </w:tcBorders>
            <w:shd w:val="clear" w:color="auto" w:fill="44546A"/>
            <w:tcMar>
              <w:top w:w="30" w:type="dxa"/>
              <w:left w:w="30" w:type="dxa"/>
              <w:bottom w:w="30" w:type="dxa"/>
              <w:right w:w="30" w:type="dxa"/>
            </w:tcMar>
            <w:vAlign w:val="bottom"/>
          </w:tcPr>
          <w:p w14:paraId="51A5C6A7" w14:textId="60553413" w:rsidR="00A02EB8" w:rsidRPr="00787A3F" w:rsidRDefault="00A02EB8" w:rsidP="00294589">
            <w:pPr>
              <w:jc w:val="right"/>
              <w:rPr>
                <w:b/>
                <w:color w:val="FFFFFF"/>
                <w:szCs w:val="28"/>
              </w:rPr>
            </w:pPr>
            <w:r w:rsidRPr="00787A3F">
              <w:rPr>
                <w:b/>
                <w:color w:val="FFFFFF"/>
                <w:szCs w:val="28"/>
              </w:rPr>
              <w:t>-</w:t>
            </w:r>
            <w:r w:rsidR="005F4725">
              <w:rPr>
                <w:b/>
                <w:color w:val="FFFFFF"/>
                <w:szCs w:val="28"/>
              </w:rPr>
              <w:t>1.913</w:t>
            </w:r>
          </w:p>
        </w:tc>
      </w:tr>
    </w:tbl>
    <w:p w14:paraId="502B5AE1" w14:textId="77777777" w:rsidR="00A02EB8" w:rsidRDefault="00A02EB8" w:rsidP="00A02EB8">
      <w:pPr>
        <w:rPr>
          <w:rFonts w:eastAsia="Arial" w:cs="Arial"/>
          <w:i/>
          <w:sz w:val="16"/>
        </w:rPr>
      </w:pPr>
    </w:p>
    <w:p w14:paraId="7E9367FB" w14:textId="6AFE3945" w:rsidR="00A02EB8" w:rsidRDefault="00FD5B7F" w:rsidP="00A02EB8">
      <w:r>
        <w:t xml:space="preserve">We stellen voor om de volgende 14 investeringsbudgetten aan te passen. </w:t>
      </w:r>
    </w:p>
    <w:p w14:paraId="35E8060D" w14:textId="77777777" w:rsidR="00B016A4" w:rsidRPr="00A02EB8" w:rsidRDefault="00B016A4" w:rsidP="00A02EB8"/>
    <w:tbl>
      <w:tblPr>
        <w:tblStyle w:val="tabletable"/>
        <w:tblW w:w="5000" w:type="pct"/>
        <w:tblBorders>
          <w:bottom w:val="single" w:sz="6" w:space="0" w:color="B8B8B8"/>
        </w:tblBorders>
        <w:tblCellMar>
          <w:top w:w="120" w:type="dxa"/>
          <w:left w:w="120" w:type="dxa"/>
          <w:bottom w:w="120" w:type="dxa"/>
          <w:right w:w="120" w:type="dxa"/>
        </w:tblCellMar>
        <w:tblLook w:val="05E0" w:firstRow="1" w:lastRow="1" w:firstColumn="1" w:lastColumn="1" w:noHBand="0" w:noVBand="1"/>
      </w:tblPr>
      <w:tblGrid>
        <w:gridCol w:w="536"/>
        <w:gridCol w:w="4357"/>
        <w:gridCol w:w="1391"/>
        <w:gridCol w:w="1393"/>
        <w:gridCol w:w="1393"/>
      </w:tblGrid>
      <w:tr w:rsidR="006F63B2" w14:paraId="279B70D6" w14:textId="77777777" w:rsidTr="006F63B2">
        <w:trPr>
          <w:tblHeader/>
        </w:trPr>
        <w:tc>
          <w:tcPr>
            <w:tcW w:w="295" w:type="pct"/>
            <w:tcBorders>
              <w:top w:val="single" w:sz="6" w:space="0" w:color="B8B8B8"/>
            </w:tcBorders>
            <w:shd w:val="clear" w:color="auto" w:fill="009B90"/>
            <w:tcMar>
              <w:top w:w="128" w:type="dxa"/>
              <w:left w:w="125" w:type="dxa"/>
              <w:bottom w:w="125" w:type="dxa"/>
              <w:right w:w="125" w:type="dxa"/>
            </w:tcMar>
            <w:hideMark/>
          </w:tcPr>
          <w:p w14:paraId="07C690F5" w14:textId="77777777" w:rsidR="006F63B2" w:rsidRDefault="006F63B2" w:rsidP="005C6FD5">
            <w:pPr>
              <w:rPr>
                <w:rFonts w:eastAsia="Arial" w:cs="Arial"/>
                <w:color w:val="000000"/>
              </w:rPr>
            </w:pPr>
            <w:r>
              <w:rPr>
                <w:rFonts w:eastAsia="Arial" w:cs="Arial"/>
                <w:b/>
                <w:bCs/>
                <w:color w:val="FFFFFF"/>
              </w:rPr>
              <w:lastRenderedPageBreak/>
              <w:t>Nr.</w:t>
            </w:r>
          </w:p>
        </w:tc>
        <w:tc>
          <w:tcPr>
            <w:tcW w:w="2402" w:type="pct"/>
            <w:tcBorders>
              <w:top w:val="single" w:sz="6" w:space="0" w:color="B8B8B8"/>
            </w:tcBorders>
            <w:shd w:val="clear" w:color="auto" w:fill="009B90"/>
            <w:tcMar>
              <w:top w:w="128" w:type="dxa"/>
              <w:left w:w="125" w:type="dxa"/>
              <w:bottom w:w="125" w:type="dxa"/>
              <w:right w:w="125" w:type="dxa"/>
            </w:tcMar>
            <w:hideMark/>
          </w:tcPr>
          <w:p w14:paraId="67B3C8DD" w14:textId="77777777" w:rsidR="006F63B2" w:rsidRDefault="006F63B2" w:rsidP="005C6FD5">
            <w:pPr>
              <w:rPr>
                <w:rFonts w:eastAsia="Arial" w:cs="Arial"/>
                <w:color w:val="000000"/>
              </w:rPr>
            </w:pPr>
            <w:r>
              <w:rPr>
                <w:rFonts w:eastAsia="Arial" w:cs="Arial"/>
                <w:b/>
                <w:bCs/>
                <w:color w:val="FFFFFF"/>
              </w:rPr>
              <w:t>Omschrijving</w:t>
            </w:r>
          </w:p>
        </w:tc>
        <w:tc>
          <w:tcPr>
            <w:tcW w:w="767" w:type="pct"/>
            <w:tcBorders>
              <w:top w:val="single" w:sz="6" w:space="0" w:color="B8B8B8"/>
            </w:tcBorders>
            <w:shd w:val="clear" w:color="auto" w:fill="009B90"/>
            <w:tcMar>
              <w:top w:w="128" w:type="dxa"/>
              <w:left w:w="125" w:type="dxa"/>
              <w:bottom w:w="125" w:type="dxa"/>
              <w:right w:w="125" w:type="dxa"/>
            </w:tcMar>
            <w:hideMark/>
          </w:tcPr>
          <w:p w14:paraId="772DB986" w14:textId="77777777" w:rsidR="006F63B2" w:rsidRDefault="006F63B2" w:rsidP="005C6FD5">
            <w:pPr>
              <w:jc w:val="center"/>
              <w:rPr>
                <w:rFonts w:eastAsia="Arial" w:cs="Arial"/>
                <w:color w:val="000000"/>
              </w:rPr>
            </w:pPr>
            <w:r>
              <w:rPr>
                <w:rFonts w:eastAsia="Arial" w:cs="Arial"/>
                <w:b/>
                <w:bCs/>
                <w:color w:val="FFFFFF"/>
              </w:rPr>
              <w:t>Verhogen besteding</w:t>
            </w:r>
          </w:p>
        </w:tc>
        <w:tc>
          <w:tcPr>
            <w:tcW w:w="768" w:type="pct"/>
            <w:tcBorders>
              <w:top w:val="single" w:sz="6" w:space="0" w:color="B8B8B8"/>
            </w:tcBorders>
            <w:shd w:val="clear" w:color="auto" w:fill="009B90"/>
            <w:tcMar>
              <w:top w:w="128" w:type="dxa"/>
              <w:left w:w="125" w:type="dxa"/>
              <w:bottom w:w="125" w:type="dxa"/>
              <w:right w:w="125" w:type="dxa"/>
            </w:tcMar>
            <w:hideMark/>
          </w:tcPr>
          <w:p w14:paraId="30333175" w14:textId="6B227419" w:rsidR="006F63B2" w:rsidRDefault="006F63B2" w:rsidP="005C6FD5">
            <w:pPr>
              <w:jc w:val="center"/>
              <w:rPr>
                <w:rFonts w:eastAsia="Arial" w:cs="Arial"/>
                <w:color w:val="000000"/>
              </w:rPr>
            </w:pPr>
            <w:r>
              <w:rPr>
                <w:rFonts w:eastAsia="Arial" w:cs="Arial"/>
                <w:b/>
                <w:bCs/>
                <w:color w:val="FFFFFF"/>
              </w:rPr>
              <w:t>Verlagen besteding</w:t>
            </w:r>
          </w:p>
        </w:tc>
        <w:tc>
          <w:tcPr>
            <w:tcW w:w="768" w:type="pct"/>
            <w:tcBorders>
              <w:top w:val="single" w:sz="6" w:space="0" w:color="B8B8B8"/>
            </w:tcBorders>
            <w:shd w:val="clear" w:color="auto" w:fill="009B90"/>
            <w:tcMar>
              <w:top w:w="128" w:type="dxa"/>
              <w:left w:w="125" w:type="dxa"/>
              <w:bottom w:w="125" w:type="dxa"/>
              <w:right w:w="125" w:type="dxa"/>
            </w:tcMar>
            <w:hideMark/>
          </w:tcPr>
          <w:p w14:paraId="36FD1F02" w14:textId="77777777" w:rsidR="006F63B2" w:rsidRDefault="006F63B2" w:rsidP="005C6FD5">
            <w:pPr>
              <w:jc w:val="center"/>
              <w:rPr>
                <w:rFonts w:eastAsia="Arial" w:cs="Arial"/>
                <w:color w:val="000000"/>
              </w:rPr>
            </w:pPr>
            <w:r>
              <w:rPr>
                <w:rFonts w:eastAsia="Arial" w:cs="Arial"/>
                <w:b/>
                <w:bCs/>
                <w:color w:val="FFFFFF"/>
              </w:rPr>
              <w:t>Bijdragen derden</w:t>
            </w:r>
          </w:p>
        </w:tc>
      </w:tr>
      <w:tr w:rsidR="006F63B2" w14:paraId="56F7F663" w14:textId="77777777" w:rsidTr="006F63B2">
        <w:tc>
          <w:tcPr>
            <w:tcW w:w="295" w:type="pct"/>
            <w:tcBorders>
              <w:top w:val="single" w:sz="6" w:space="0" w:color="B8B8B8"/>
            </w:tcBorders>
            <w:tcMar>
              <w:top w:w="128" w:type="dxa"/>
              <w:left w:w="125" w:type="dxa"/>
              <w:bottom w:w="125" w:type="dxa"/>
              <w:right w:w="125" w:type="dxa"/>
            </w:tcMar>
            <w:hideMark/>
          </w:tcPr>
          <w:p w14:paraId="114484CE" w14:textId="77777777" w:rsidR="006F63B2" w:rsidRDefault="006F63B2" w:rsidP="005C6FD5">
            <w:pPr>
              <w:rPr>
                <w:rFonts w:eastAsia="Arial" w:cs="Arial"/>
                <w:color w:val="000000"/>
              </w:rPr>
            </w:pPr>
            <w:r>
              <w:rPr>
                <w:rFonts w:eastAsia="Arial" w:cs="Arial"/>
                <w:color w:val="000000"/>
              </w:rPr>
              <w:t>1</w:t>
            </w:r>
          </w:p>
        </w:tc>
        <w:tc>
          <w:tcPr>
            <w:tcW w:w="2402" w:type="pct"/>
            <w:tcBorders>
              <w:top w:val="single" w:sz="6" w:space="0" w:color="B8B8B8"/>
            </w:tcBorders>
            <w:tcMar>
              <w:top w:w="128" w:type="dxa"/>
              <w:left w:w="125" w:type="dxa"/>
              <w:bottom w:w="125" w:type="dxa"/>
              <w:right w:w="125" w:type="dxa"/>
            </w:tcMar>
            <w:hideMark/>
          </w:tcPr>
          <w:p w14:paraId="0CA79C1F" w14:textId="77777777" w:rsidR="006F63B2" w:rsidRDefault="006F63B2" w:rsidP="005C6FD5">
            <w:pPr>
              <w:rPr>
                <w:rFonts w:eastAsia="Arial" w:cs="Arial"/>
                <w:color w:val="000000"/>
              </w:rPr>
            </w:pPr>
            <w:r>
              <w:rPr>
                <w:rFonts w:eastAsia="Arial" w:cs="Arial"/>
                <w:color w:val="000000"/>
              </w:rPr>
              <w:t>Bruggen - Dorpsbrug Abcoude [2020 - 2022]</w:t>
            </w:r>
          </w:p>
        </w:tc>
        <w:tc>
          <w:tcPr>
            <w:tcW w:w="767" w:type="pct"/>
            <w:tcBorders>
              <w:top w:val="single" w:sz="6" w:space="0" w:color="B8B8B8"/>
            </w:tcBorders>
            <w:tcMar>
              <w:top w:w="128" w:type="dxa"/>
              <w:left w:w="125" w:type="dxa"/>
              <w:bottom w:w="125" w:type="dxa"/>
              <w:right w:w="125" w:type="dxa"/>
            </w:tcMar>
            <w:hideMark/>
          </w:tcPr>
          <w:p w14:paraId="151CF71A" w14:textId="77777777" w:rsidR="006F63B2" w:rsidRDefault="006F63B2" w:rsidP="005C6FD5">
            <w:pPr>
              <w:jc w:val="right"/>
              <w:rPr>
                <w:rFonts w:eastAsia="Arial" w:cs="Arial"/>
                <w:color w:val="000000"/>
              </w:rPr>
            </w:pPr>
            <w:r>
              <w:rPr>
                <w:rFonts w:eastAsia="Arial" w:cs="Arial"/>
                <w:color w:val="000000"/>
              </w:rPr>
              <w:t> </w:t>
            </w:r>
          </w:p>
        </w:tc>
        <w:tc>
          <w:tcPr>
            <w:tcW w:w="768" w:type="pct"/>
            <w:tcBorders>
              <w:top w:val="single" w:sz="6" w:space="0" w:color="B8B8B8"/>
            </w:tcBorders>
            <w:tcMar>
              <w:top w:w="128" w:type="dxa"/>
              <w:left w:w="125" w:type="dxa"/>
              <w:bottom w:w="125" w:type="dxa"/>
              <w:right w:w="125" w:type="dxa"/>
            </w:tcMar>
            <w:hideMark/>
          </w:tcPr>
          <w:p w14:paraId="13406FDF" w14:textId="04D3C94F" w:rsidR="006F63B2" w:rsidRDefault="006F63B2" w:rsidP="005C6FD5">
            <w:pPr>
              <w:jc w:val="right"/>
              <w:rPr>
                <w:rFonts w:eastAsia="Arial" w:cs="Arial"/>
                <w:color w:val="000000"/>
              </w:rPr>
            </w:pPr>
            <w:r>
              <w:rPr>
                <w:rFonts w:eastAsia="Arial" w:cs="Arial"/>
                <w:color w:val="000000"/>
              </w:rPr>
              <w:t>145.000</w:t>
            </w:r>
          </w:p>
        </w:tc>
        <w:tc>
          <w:tcPr>
            <w:tcW w:w="768" w:type="pct"/>
            <w:tcBorders>
              <w:top w:val="single" w:sz="6" w:space="0" w:color="B8B8B8"/>
            </w:tcBorders>
            <w:tcMar>
              <w:top w:w="128" w:type="dxa"/>
              <w:left w:w="125" w:type="dxa"/>
              <w:bottom w:w="125" w:type="dxa"/>
              <w:right w:w="125" w:type="dxa"/>
            </w:tcMar>
            <w:hideMark/>
          </w:tcPr>
          <w:p w14:paraId="2A10862B" w14:textId="77777777" w:rsidR="006F63B2" w:rsidRDefault="006F63B2" w:rsidP="005C6FD5">
            <w:pPr>
              <w:jc w:val="right"/>
              <w:rPr>
                <w:rFonts w:eastAsia="Arial" w:cs="Arial"/>
                <w:color w:val="000000"/>
              </w:rPr>
            </w:pPr>
            <w:r>
              <w:rPr>
                <w:rFonts w:eastAsia="Arial" w:cs="Arial"/>
                <w:color w:val="000000"/>
              </w:rPr>
              <w:t> </w:t>
            </w:r>
          </w:p>
        </w:tc>
      </w:tr>
      <w:tr w:rsidR="006F63B2" w14:paraId="4F267ADF" w14:textId="77777777" w:rsidTr="006F63B2">
        <w:tc>
          <w:tcPr>
            <w:tcW w:w="295" w:type="pct"/>
            <w:tcBorders>
              <w:top w:val="single" w:sz="6" w:space="0" w:color="B8B8B8"/>
            </w:tcBorders>
            <w:tcMar>
              <w:top w:w="128" w:type="dxa"/>
              <w:left w:w="125" w:type="dxa"/>
              <w:bottom w:w="125" w:type="dxa"/>
              <w:right w:w="125" w:type="dxa"/>
            </w:tcMar>
            <w:hideMark/>
          </w:tcPr>
          <w:p w14:paraId="01B41AD8" w14:textId="77777777" w:rsidR="006F63B2" w:rsidRDefault="006F63B2" w:rsidP="005C6FD5">
            <w:pPr>
              <w:rPr>
                <w:rFonts w:eastAsia="Arial" w:cs="Arial"/>
                <w:color w:val="000000"/>
              </w:rPr>
            </w:pPr>
            <w:r>
              <w:rPr>
                <w:rFonts w:eastAsia="Arial" w:cs="Arial"/>
                <w:color w:val="000000"/>
              </w:rPr>
              <w:t>2</w:t>
            </w:r>
          </w:p>
        </w:tc>
        <w:tc>
          <w:tcPr>
            <w:tcW w:w="2402" w:type="pct"/>
            <w:tcBorders>
              <w:top w:val="single" w:sz="6" w:space="0" w:color="B8B8B8"/>
            </w:tcBorders>
            <w:tcMar>
              <w:top w:w="128" w:type="dxa"/>
              <w:left w:w="125" w:type="dxa"/>
              <w:bottom w:w="125" w:type="dxa"/>
              <w:right w:w="125" w:type="dxa"/>
            </w:tcMar>
            <w:hideMark/>
          </w:tcPr>
          <w:p w14:paraId="75769301" w14:textId="77777777" w:rsidR="006F63B2" w:rsidRDefault="006F63B2" w:rsidP="005C6FD5">
            <w:pPr>
              <w:rPr>
                <w:rFonts w:eastAsia="Arial" w:cs="Arial"/>
                <w:color w:val="000000"/>
              </w:rPr>
            </w:pPr>
            <w:r>
              <w:rPr>
                <w:rFonts w:eastAsia="Arial" w:cs="Arial"/>
                <w:color w:val="000000"/>
              </w:rPr>
              <w:t>Bruggen - Spoorbrug Vinkeveen [2020 -2022]</w:t>
            </w:r>
          </w:p>
        </w:tc>
        <w:tc>
          <w:tcPr>
            <w:tcW w:w="767" w:type="pct"/>
            <w:tcBorders>
              <w:top w:val="single" w:sz="6" w:space="0" w:color="B8B8B8"/>
            </w:tcBorders>
            <w:tcMar>
              <w:top w:w="128" w:type="dxa"/>
              <w:left w:w="125" w:type="dxa"/>
              <w:bottom w:w="125" w:type="dxa"/>
              <w:right w:w="125" w:type="dxa"/>
            </w:tcMar>
            <w:hideMark/>
          </w:tcPr>
          <w:p w14:paraId="60F27298" w14:textId="77777777" w:rsidR="006F63B2" w:rsidRDefault="006F63B2" w:rsidP="005C6FD5">
            <w:pPr>
              <w:jc w:val="right"/>
              <w:rPr>
                <w:rFonts w:eastAsia="Arial" w:cs="Arial"/>
                <w:color w:val="000000"/>
              </w:rPr>
            </w:pPr>
            <w:r>
              <w:rPr>
                <w:rFonts w:eastAsia="Arial" w:cs="Arial"/>
                <w:color w:val="000000"/>
              </w:rPr>
              <w:t> </w:t>
            </w:r>
          </w:p>
        </w:tc>
        <w:tc>
          <w:tcPr>
            <w:tcW w:w="768" w:type="pct"/>
            <w:tcBorders>
              <w:top w:val="single" w:sz="6" w:space="0" w:color="B8B8B8"/>
            </w:tcBorders>
            <w:tcMar>
              <w:top w:w="128" w:type="dxa"/>
              <w:left w:w="125" w:type="dxa"/>
              <w:bottom w:w="125" w:type="dxa"/>
              <w:right w:w="125" w:type="dxa"/>
            </w:tcMar>
            <w:hideMark/>
          </w:tcPr>
          <w:p w14:paraId="50230AE8" w14:textId="313944C6" w:rsidR="006F63B2" w:rsidRDefault="006F63B2" w:rsidP="005C6FD5">
            <w:pPr>
              <w:jc w:val="right"/>
              <w:rPr>
                <w:rFonts w:eastAsia="Arial" w:cs="Arial"/>
                <w:color w:val="000000"/>
              </w:rPr>
            </w:pPr>
            <w:r>
              <w:rPr>
                <w:rFonts w:eastAsia="Arial" w:cs="Arial"/>
                <w:color w:val="000000"/>
              </w:rPr>
              <w:t>150.000</w:t>
            </w:r>
          </w:p>
        </w:tc>
        <w:tc>
          <w:tcPr>
            <w:tcW w:w="768" w:type="pct"/>
            <w:tcBorders>
              <w:top w:val="single" w:sz="6" w:space="0" w:color="B8B8B8"/>
            </w:tcBorders>
            <w:tcMar>
              <w:top w:w="128" w:type="dxa"/>
              <w:left w:w="125" w:type="dxa"/>
              <w:bottom w:w="125" w:type="dxa"/>
              <w:right w:w="125" w:type="dxa"/>
            </w:tcMar>
            <w:hideMark/>
          </w:tcPr>
          <w:p w14:paraId="6B665061" w14:textId="77777777" w:rsidR="006F63B2" w:rsidRDefault="006F63B2" w:rsidP="005C6FD5">
            <w:pPr>
              <w:jc w:val="right"/>
              <w:rPr>
                <w:rFonts w:eastAsia="Arial" w:cs="Arial"/>
                <w:color w:val="000000"/>
              </w:rPr>
            </w:pPr>
            <w:r>
              <w:rPr>
                <w:rFonts w:eastAsia="Arial" w:cs="Arial"/>
                <w:color w:val="000000"/>
              </w:rPr>
              <w:t> </w:t>
            </w:r>
          </w:p>
        </w:tc>
      </w:tr>
      <w:tr w:rsidR="006F63B2" w14:paraId="264CD82C" w14:textId="77777777" w:rsidTr="006F63B2">
        <w:tc>
          <w:tcPr>
            <w:tcW w:w="295" w:type="pct"/>
            <w:tcBorders>
              <w:top w:val="single" w:sz="6" w:space="0" w:color="B8B8B8"/>
            </w:tcBorders>
            <w:tcMar>
              <w:top w:w="128" w:type="dxa"/>
              <w:left w:w="125" w:type="dxa"/>
              <w:bottom w:w="125" w:type="dxa"/>
              <w:right w:w="125" w:type="dxa"/>
            </w:tcMar>
            <w:hideMark/>
          </w:tcPr>
          <w:p w14:paraId="12448A91" w14:textId="77777777" w:rsidR="006F63B2" w:rsidRDefault="006F63B2" w:rsidP="005C6FD5">
            <w:pPr>
              <w:rPr>
                <w:rFonts w:eastAsia="Arial" w:cs="Arial"/>
                <w:color w:val="000000"/>
              </w:rPr>
            </w:pPr>
            <w:r>
              <w:rPr>
                <w:rFonts w:eastAsia="Arial" w:cs="Arial"/>
                <w:color w:val="000000"/>
              </w:rPr>
              <w:t>3</w:t>
            </w:r>
          </w:p>
        </w:tc>
        <w:tc>
          <w:tcPr>
            <w:tcW w:w="2402" w:type="pct"/>
            <w:tcBorders>
              <w:top w:val="single" w:sz="6" w:space="0" w:color="B8B8B8"/>
            </w:tcBorders>
            <w:tcMar>
              <w:top w:w="128" w:type="dxa"/>
              <w:left w:w="125" w:type="dxa"/>
              <w:bottom w:w="125" w:type="dxa"/>
              <w:right w:w="125" w:type="dxa"/>
            </w:tcMar>
            <w:hideMark/>
          </w:tcPr>
          <w:p w14:paraId="6A849013" w14:textId="77777777" w:rsidR="006F63B2" w:rsidRDefault="006F63B2" w:rsidP="005C6FD5">
            <w:pPr>
              <w:rPr>
                <w:rFonts w:eastAsia="Arial" w:cs="Arial"/>
                <w:color w:val="000000"/>
              </w:rPr>
            </w:pPr>
            <w:r>
              <w:rPr>
                <w:rFonts w:eastAsia="Arial" w:cs="Arial"/>
                <w:color w:val="000000"/>
              </w:rPr>
              <w:t xml:space="preserve">Bruggen - </w:t>
            </w:r>
            <w:proofErr w:type="spellStart"/>
            <w:r>
              <w:rPr>
                <w:rFonts w:eastAsia="Arial" w:cs="Arial"/>
                <w:color w:val="000000"/>
              </w:rPr>
              <w:t>Nellesteinsebrug</w:t>
            </w:r>
            <w:proofErr w:type="spellEnd"/>
            <w:r>
              <w:rPr>
                <w:rFonts w:eastAsia="Arial" w:cs="Arial"/>
                <w:color w:val="000000"/>
              </w:rPr>
              <w:t xml:space="preserve"> [nieuw]</w:t>
            </w:r>
          </w:p>
        </w:tc>
        <w:tc>
          <w:tcPr>
            <w:tcW w:w="767" w:type="pct"/>
            <w:tcBorders>
              <w:top w:val="single" w:sz="6" w:space="0" w:color="B8B8B8"/>
            </w:tcBorders>
            <w:tcMar>
              <w:top w:w="128" w:type="dxa"/>
              <w:left w:w="125" w:type="dxa"/>
              <w:bottom w:w="125" w:type="dxa"/>
              <w:right w:w="125" w:type="dxa"/>
            </w:tcMar>
            <w:hideMark/>
          </w:tcPr>
          <w:p w14:paraId="7A9819F7" w14:textId="77777777" w:rsidR="006F63B2" w:rsidRDefault="006F63B2" w:rsidP="005C6FD5">
            <w:pPr>
              <w:jc w:val="right"/>
              <w:rPr>
                <w:rFonts w:eastAsia="Arial" w:cs="Arial"/>
                <w:color w:val="000000"/>
              </w:rPr>
            </w:pPr>
            <w:r>
              <w:rPr>
                <w:rFonts w:eastAsia="Arial" w:cs="Arial"/>
                <w:color w:val="000000"/>
              </w:rPr>
              <w:t>150.000</w:t>
            </w:r>
          </w:p>
        </w:tc>
        <w:tc>
          <w:tcPr>
            <w:tcW w:w="768" w:type="pct"/>
            <w:tcBorders>
              <w:top w:val="single" w:sz="6" w:space="0" w:color="B8B8B8"/>
            </w:tcBorders>
            <w:tcMar>
              <w:top w:w="128" w:type="dxa"/>
              <w:left w:w="125" w:type="dxa"/>
              <w:bottom w:w="125" w:type="dxa"/>
              <w:right w:w="125" w:type="dxa"/>
            </w:tcMar>
            <w:hideMark/>
          </w:tcPr>
          <w:p w14:paraId="38291C9B" w14:textId="72AA6A8E" w:rsidR="006F63B2" w:rsidRDefault="006F63B2" w:rsidP="005C6FD5">
            <w:pPr>
              <w:jc w:val="right"/>
              <w:rPr>
                <w:rFonts w:eastAsia="Arial" w:cs="Arial"/>
                <w:color w:val="000000"/>
              </w:rPr>
            </w:pPr>
            <w:r>
              <w:rPr>
                <w:rFonts w:eastAsia="Arial" w:cs="Arial"/>
                <w:color w:val="000000"/>
              </w:rPr>
              <w:t> </w:t>
            </w:r>
          </w:p>
        </w:tc>
        <w:tc>
          <w:tcPr>
            <w:tcW w:w="768" w:type="pct"/>
            <w:tcBorders>
              <w:top w:val="single" w:sz="6" w:space="0" w:color="B8B8B8"/>
            </w:tcBorders>
            <w:tcMar>
              <w:top w:w="128" w:type="dxa"/>
              <w:left w:w="125" w:type="dxa"/>
              <w:bottom w:w="125" w:type="dxa"/>
              <w:right w:w="125" w:type="dxa"/>
            </w:tcMar>
            <w:hideMark/>
          </w:tcPr>
          <w:p w14:paraId="1C3B3429" w14:textId="77777777" w:rsidR="006F63B2" w:rsidRDefault="006F63B2" w:rsidP="005C6FD5">
            <w:pPr>
              <w:jc w:val="right"/>
              <w:rPr>
                <w:rFonts w:eastAsia="Arial" w:cs="Arial"/>
                <w:color w:val="000000"/>
              </w:rPr>
            </w:pPr>
            <w:r>
              <w:rPr>
                <w:rFonts w:eastAsia="Arial" w:cs="Arial"/>
                <w:color w:val="000000"/>
              </w:rPr>
              <w:t> </w:t>
            </w:r>
          </w:p>
        </w:tc>
      </w:tr>
      <w:tr w:rsidR="006F63B2" w14:paraId="32CC16D4" w14:textId="77777777" w:rsidTr="006F63B2">
        <w:tc>
          <w:tcPr>
            <w:tcW w:w="295" w:type="pct"/>
            <w:tcBorders>
              <w:top w:val="single" w:sz="6" w:space="0" w:color="B8B8B8"/>
            </w:tcBorders>
            <w:tcMar>
              <w:top w:w="128" w:type="dxa"/>
              <w:left w:w="125" w:type="dxa"/>
              <w:bottom w:w="125" w:type="dxa"/>
              <w:right w:w="125" w:type="dxa"/>
            </w:tcMar>
            <w:hideMark/>
          </w:tcPr>
          <w:p w14:paraId="6D0DCA34" w14:textId="77777777" w:rsidR="006F63B2" w:rsidRDefault="006F63B2" w:rsidP="005C6FD5">
            <w:pPr>
              <w:rPr>
                <w:rFonts w:eastAsia="Arial" w:cs="Arial"/>
                <w:color w:val="000000"/>
              </w:rPr>
            </w:pPr>
            <w:r>
              <w:rPr>
                <w:rFonts w:eastAsia="Arial" w:cs="Arial"/>
                <w:color w:val="000000"/>
              </w:rPr>
              <w:t>4</w:t>
            </w:r>
          </w:p>
        </w:tc>
        <w:tc>
          <w:tcPr>
            <w:tcW w:w="2402" w:type="pct"/>
            <w:tcBorders>
              <w:top w:val="single" w:sz="6" w:space="0" w:color="B8B8B8"/>
            </w:tcBorders>
            <w:tcMar>
              <w:top w:w="128" w:type="dxa"/>
              <w:left w:w="125" w:type="dxa"/>
              <w:bottom w:w="125" w:type="dxa"/>
              <w:right w:w="125" w:type="dxa"/>
            </w:tcMar>
            <w:hideMark/>
          </w:tcPr>
          <w:p w14:paraId="45130BE6" w14:textId="77777777" w:rsidR="006F63B2" w:rsidRDefault="006F63B2" w:rsidP="005C6FD5">
            <w:pPr>
              <w:rPr>
                <w:rFonts w:eastAsia="Arial" w:cs="Arial"/>
                <w:color w:val="000000"/>
              </w:rPr>
            </w:pPr>
            <w:r>
              <w:rPr>
                <w:rFonts w:eastAsia="Arial" w:cs="Arial"/>
                <w:color w:val="000000"/>
              </w:rPr>
              <w:t xml:space="preserve">Bruggen - </w:t>
            </w:r>
            <w:proofErr w:type="spellStart"/>
            <w:r>
              <w:rPr>
                <w:rFonts w:eastAsia="Arial" w:cs="Arial"/>
                <w:color w:val="000000"/>
              </w:rPr>
              <w:t>Botholsebrug</w:t>
            </w:r>
            <w:proofErr w:type="spellEnd"/>
            <w:r>
              <w:rPr>
                <w:rFonts w:eastAsia="Arial" w:cs="Arial"/>
                <w:color w:val="000000"/>
              </w:rPr>
              <w:t xml:space="preserve"> [2021 - 2022]</w:t>
            </w:r>
          </w:p>
        </w:tc>
        <w:tc>
          <w:tcPr>
            <w:tcW w:w="767" w:type="pct"/>
            <w:tcBorders>
              <w:top w:val="single" w:sz="6" w:space="0" w:color="B8B8B8"/>
            </w:tcBorders>
            <w:tcMar>
              <w:top w:w="128" w:type="dxa"/>
              <w:left w:w="125" w:type="dxa"/>
              <w:bottom w:w="125" w:type="dxa"/>
              <w:right w:w="125" w:type="dxa"/>
            </w:tcMar>
            <w:hideMark/>
          </w:tcPr>
          <w:p w14:paraId="06BC5CB0" w14:textId="77777777" w:rsidR="006F63B2" w:rsidRDefault="006F63B2" w:rsidP="005C6FD5">
            <w:pPr>
              <w:jc w:val="right"/>
              <w:rPr>
                <w:rFonts w:eastAsia="Arial" w:cs="Arial"/>
                <w:color w:val="000000"/>
              </w:rPr>
            </w:pPr>
            <w:r>
              <w:rPr>
                <w:rFonts w:eastAsia="Arial" w:cs="Arial"/>
                <w:color w:val="000000"/>
              </w:rPr>
              <w:t>150.000</w:t>
            </w:r>
          </w:p>
        </w:tc>
        <w:tc>
          <w:tcPr>
            <w:tcW w:w="768" w:type="pct"/>
            <w:tcBorders>
              <w:top w:val="single" w:sz="6" w:space="0" w:color="B8B8B8"/>
            </w:tcBorders>
            <w:tcMar>
              <w:top w:w="128" w:type="dxa"/>
              <w:left w:w="125" w:type="dxa"/>
              <w:bottom w:w="125" w:type="dxa"/>
              <w:right w:w="125" w:type="dxa"/>
            </w:tcMar>
            <w:hideMark/>
          </w:tcPr>
          <w:p w14:paraId="033C6F28" w14:textId="78E23707" w:rsidR="006F63B2" w:rsidRDefault="006F63B2" w:rsidP="005C6FD5">
            <w:pPr>
              <w:jc w:val="right"/>
              <w:rPr>
                <w:rFonts w:eastAsia="Arial" w:cs="Arial"/>
                <w:color w:val="000000"/>
              </w:rPr>
            </w:pPr>
            <w:r>
              <w:rPr>
                <w:rFonts w:eastAsia="Arial" w:cs="Arial"/>
                <w:color w:val="000000"/>
              </w:rPr>
              <w:t> </w:t>
            </w:r>
          </w:p>
        </w:tc>
        <w:tc>
          <w:tcPr>
            <w:tcW w:w="768" w:type="pct"/>
            <w:tcBorders>
              <w:top w:val="single" w:sz="6" w:space="0" w:color="B8B8B8"/>
            </w:tcBorders>
            <w:tcMar>
              <w:top w:w="128" w:type="dxa"/>
              <w:left w:w="125" w:type="dxa"/>
              <w:bottom w:w="125" w:type="dxa"/>
              <w:right w:w="125" w:type="dxa"/>
            </w:tcMar>
            <w:hideMark/>
          </w:tcPr>
          <w:p w14:paraId="4081133E" w14:textId="77777777" w:rsidR="006F63B2" w:rsidRDefault="006F63B2" w:rsidP="005C6FD5">
            <w:pPr>
              <w:jc w:val="right"/>
              <w:rPr>
                <w:rFonts w:eastAsia="Arial" w:cs="Arial"/>
                <w:color w:val="000000"/>
              </w:rPr>
            </w:pPr>
            <w:r>
              <w:rPr>
                <w:rFonts w:eastAsia="Arial" w:cs="Arial"/>
                <w:color w:val="000000"/>
              </w:rPr>
              <w:t> </w:t>
            </w:r>
          </w:p>
        </w:tc>
      </w:tr>
      <w:tr w:rsidR="006F63B2" w14:paraId="5055C863" w14:textId="77777777" w:rsidTr="006F63B2">
        <w:tc>
          <w:tcPr>
            <w:tcW w:w="295" w:type="pct"/>
            <w:tcBorders>
              <w:top w:val="single" w:sz="6" w:space="0" w:color="B8B8B8"/>
            </w:tcBorders>
            <w:tcMar>
              <w:top w:w="128" w:type="dxa"/>
              <w:left w:w="125" w:type="dxa"/>
              <w:bottom w:w="125" w:type="dxa"/>
              <w:right w:w="125" w:type="dxa"/>
            </w:tcMar>
            <w:hideMark/>
          </w:tcPr>
          <w:p w14:paraId="5A94A3AC" w14:textId="77777777" w:rsidR="006F63B2" w:rsidRDefault="006F63B2" w:rsidP="005C6FD5">
            <w:pPr>
              <w:rPr>
                <w:rFonts w:eastAsia="Arial" w:cs="Arial"/>
                <w:color w:val="000000"/>
              </w:rPr>
            </w:pPr>
            <w:r>
              <w:rPr>
                <w:rFonts w:eastAsia="Arial" w:cs="Arial"/>
                <w:color w:val="000000"/>
              </w:rPr>
              <w:t>5</w:t>
            </w:r>
          </w:p>
        </w:tc>
        <w:tc>
          <w:tcPr>
            <w:tcW w:w="2402" w:type="pct"/>
            <w:tcBorders>
              <w:top w:val="single" w:sz="6" w:space="0" w:color="B8B8B8"/>
            </w:tcBorders>
            <w:tcMar>
              <w:top w:w="128" w:type="dxa"/>
              <w:left w:w="125" w:type="dxa"/>
              <w:bottom w:w="125" w:type="dxa"/>
              <w:right w:w="125" w:type="dxa"/>
            </w:tcMar>
            <w:hideMark/>
          </w:tcPr>
          <w:p w14:paraId="1357E377" w14:textId="77777777" w:rsidR="006F63B2" w:rsidRDefault="006F63B2" w:rsidP="005C6FD5">
            <w:pPr>
              <w:rPr>
                <w:rFonts w:eastAsia="Arial" w:cs="Arial"/>
                <w:color w:val="000000"/>
              </w:rPr>
            </w:pPr>
            <w:r>
              <w:rPr>
                <w:rFonts w:eastAsia="Arial" w:cs="Arial"/>
                <w:color w:val="000000"/>
              </w:rPr>
              <w:t xml:space="preserve">Fietsvoorziening - Fietsroute </w:t>
            </w:r>
            <w:proofErr w:type="spellStart"/>
            <w:r>
              <w:rPr>
                <w:rFonts w:eastAsia="Arial" w:cs="Arial"/>
                <w:color w:val="000000"/>
              </w:rPr>
              <w:t>Vinkeveense</w:t>
            </w:r>
            <w:proofErr w:type="spellEnd"/>
            <w:r>
              <w:rPr>
                <w:rFonts w:eastAsia="Arial" w:cs="Arial"/>
                <w:color w:val="000000"/>
              </w:rPr>
              <w:t xml:space="preserve"> Plassen [2021 - 2022]</w:t>
            </w:r>
          </w:p>
        </w:tc>
        <w:tc>
          <w:tcPr>
            <w:tcW w:w="767" w:type="pct"/>
            <w:tcBorders>
              <w:top w:val="single" w:sz="6" w:space="0" w:color="B8B8B8"/>
            </w:tcBorders>
            <w:tcMar>
              <w:top w:w="128" w:type="dxa"/>
              <w:left w:w="125" w:type="dxa"/>
              <w:bottom w:w="125" w:type="dxa"/>
              <w:right w:w="125" w:type="dxa"/>
            </w:tcMar>
            <w:hideMark/>
          </w:tcPr>
          <w:p w14:paraId="2DBE07E0" w14:textId="77777777" w:rsidR="006F63B2" w:rsidRDefault="006F63B2" w:rsidP="005C6FD5">
            <w:pPr>
              <w:jc w:val="right"/>
              <w:rPr>
                <w:rFonts w:eastAsia="Arial" w:cs="Arial"/>
                <w:color w:val="000000"/>
              </w:rPr>
            </w:pPr>
            <w:r>
              <w:rPr>
                <w:rFonts w:eastAsia="Arial" w:cs="Arial"/>
                <w:color w:val="000000"/>
              </w:rPr>
              <w:t> </w:t>
            </w:r>
          </w:p>
        </w:tc>
        <w:tc>
          <w:tcPr>
            <w:tcW w:w="768" w:type="pct"/>
            <w:tcBorders>
              <w:top w:val="single" w:sz="6" w:space="0" w:color="B8B8B8"/>
            </w:tcBorders>
            <w:tcMar>
              <w:top w:w="128" w:type="dxa"/>
              <w:left w:w="125" w:type="dxa"/>
              <w:bottom w:w="125" w:type="dxa"/>
              <w:right w:w="125" w:type="dxa"/>
            </w:tcMar>
            <w:hideMark/>
          </w:tcPr>
          <w:p w14:paraId="6E40E654" w14:textId="77783C68" w:rsidR="006F63B2" w:rsidRDefault="006F63B2" w:rsidP="005C6FD5">
            <w:pPr>
              <w:jc w:val="right"/>
              <w:rPr>
                <w:rFonts w:eastAsia="Arial" w:cs="Arial"/>
                <w:color w:val="000000"/>
              </w:rPr>
            </w:pPr>
            <w:r>
              <w:rPr>
                <w:rFonts w:eastAsia="Arial" w:cs="Arial"/>
                <w:color w:val="000000"/>
              </w:rPr>
              <w:t>50.000</w:t>
            </w:r>
          </w:p>
        </w:tc>
        <w:tc>
          <w:tcPr>
            <w:tcW w:w="768" w:type="pct"/>
            <w:tcBorders>
              <w:top w:val="single" w:sz="6" w:space="0" w:color="B8B8B8"/>
            </w:tcBorders>
            <w:tcMar>
              <w:top w:w="128" w:type="dxa"/>
              <w:left w:w="125" w:type="dxa"/>
              <w:bottom w:w="125" w:type="dxa"/>
              <w:right w:w="125" w:type="dxa"/>
            </w:tcMar>
            <w:hideMark/>
          </w:tcPr>
          <w:p w14:paraId="4AD10912" w14:textId="77777777" w:rsidR="006F63B2" w:rsidRDefault="006F63B2" w:rsidP="005C6FD5">
            <w:pPr>
              <w:jc w:val="right"/>
              <w:rPr>
                <w:rFonts w:eastAsia="Arial" w:cs="Arial"/>
                <w:color w:val="000000"/>
              </w:rPr>
            </w:pPr>
            <w:r>
              <w:rPr>
                <w:rFonts w:eastAsia="Arial" w:cs="Arial"/>
                <w:color w:val="000000"/>
              </w:rPr>
              <w:t> </w:t>
            </w:r>
          </w:p>
        </w:tc>
      </w:tr>
      <w:tr w:rsidR="006F63B2" w14:paraId="1FFE3830" w14:textId="77777777" w:rsidTr="006F63B2">
        <w:tc>
          <w:tcPr>
            <w:tcW w:w="295" w:type="pct"/>
            <w:tcBorders>
              <w:top w:val="single" w:sz="6" w:space="0" w:color="B8B8B8"/>
            </w:tcBorders>
            <w:tcMar>
              <w:top w:w="128" w:type="dxa"/>
              <w:left w:w="125" w:type="dxa"/>
              <w:bottom w:w="125" w:type="dxa"/>
              <w:right w:w="125" w:type="dxa"/>
            </w:tcMar>
            <w:hideMark/>
          </w:tcPr>
          <w:p w14:paraId="05F5576F" w14:textId="77777777" w:rsidR="006F63B2" w:rsidRDefault="006F63B2" w:rsidP="005C6FD5">
            <w:pPr>
              <w:rPr>
                <w:rFonts w:eastAsia="Arial" w:cs="Arial"/>
                <w:color w:val="000000"/>
              </w:rPr>
            </w:pPr>
            <w:r>
              <w:rPr>
                <w:rFonts w:eastAsia="Arial" w:cs="Arial"/>
                <w:color w:val="000000"/>
              </w:rPr>
              <w:t>6</w:t>
            </w:r>
          </w:p>
        </w:tc>
        <w:tc>
          <w:tcPr>
            <w:tcW w:w="2402" w:type="pct"/>
            <w:tcBorders>
              <w:top w:val="single" w:sz="6" w:space="0" w:color="B8B8B8"/>
            </w:tcBorders>
            <w:tcMar>
              <w:top w:w="128" w:type="dxa"/>
              <w:left w:w="125" w:type="dxa"/>
              <w:bottom w:w="125" w:type="dxa"/>
              <w:right w:w="125" w:type="dxa"/>
            </w:tcMar>
            <w:hideMark/>
          </w:tcPr>
          <w:p w14:paraId="3027EC28" w14:textId="77777777" w:rsidR="006F63B2" w:rsidRDefault="006F63B2" w:rsidP="005C6FD5">
            <w:pPr>
              <w:rPr>
                <w:rFonts w:eastAsia="Arial" w:cs="Arial"/>
                <w:color w:val="000000"/>
              </w:rPr>
            </w:pPr>
            <w:r>
              <w:rPr>
                <w:rFonts w:eastAsia="Arial" w:cs="Arial"/>
                <w:color w:val="000000"/>
              </w:rPr>
              <w:t>Verlichting - Armaturen [2021 - 2022]</w:t>
            </w:r>
          </w:p>
        </w:tc>
        <w:tc>
          <w:tcPr>
            <w:tcW w:w="767" w:type="pct"/>
            <w:tcBorders>
              <w:top w:val="single" w:sz="6" w:space="0" w:color="B8B8B8"/>
            </w:tcBorders>
            <w:tcMar>
              <w:top w:w="128" w:type="dxa"/>
              <w:left w:w="125" w:type="dxa"/>
              <w:bottom w:w="125" w:type="dxa"/>
              <w:right w:w="125" w:type="dxa"/>
            </w:tcMar>
            <w:hideMark/>
          </w:tcPr>
          <w:p w14:paraId="069B822B" w14:textId="77777777" w:rsidR="006F63B2" w:rsidRDefault="006F63B2" w:rsidP="005C6FD5">
            <w:pPr>
              <w:jc w:val="right"/>
              <w:rPr>
                <w:rFonts w:eastAsia="Arial" w:cs="Arial"/>
                <w:color w:val="000000"/>
              </w:rPr>
            </w:pPr>
            <w:r>
              <w:rPr>
                <w:rFonts w:eastAsia="Arial" w:cs="Arial"/>
                <w:color w:val="000000"/>
              </w:rPr>
              <w:t>10.000</w:t>
            </w:r>
          </w:p>
        </w:tc>
        <w:tc>
          <w:tcPr>
            <w:tcW w:w="768" w:type="pct"/>
            <w:tcBorders>
              <w:top w:val="single" w:sz="6" w:space="0" w:color="B8B8B8"/>
            </w:tcBorders>
            <w:tcMar>
              <w:top w:w="128" w:type="dxa"/>
              <w:left w:w="125" w:type="dxa"/>
              <w:bottom w:w="125" w:type="dxa"/>
              <w:right w:w="125" w:type="dxa"/>
            </w:tcMar>
            <w:hideMark/>
          </w:tcPr>
          <w:p w14:paraId="16DD519D" w14:textId="08F86BC7" w:rsidR="006F63B2" w:rsidRDefault="006F63B2" w:rsidP="005C6FD5">
            <w:pPr>
              <w:jc w:val="right"/>
              <w:rPr>
                <w:rFonts w:eastAsia="Arial" w:cs="Arial"/>
                <w:color w:val="000000"/>
              </w:rPr>
            </w:pPr>
            <w:r>
              <w:rPr>
                <w:rFonts w:eastAsia="Arial" w:cs="Arial"/>
                <w:color w:val="000000"/>
              </w:rPr>
              <w:t> </w:t>
            </w:r>
          </w:p>
        </w:tc>
        <w:tc>
          <w:tcPr>
            <w:tcW w:w="768" w:type="pct"/>
            <w:tcBorders>
              <w:top w:val="single" w:sz="6" w:space="0" w:color="B8B8B8"/>
            </w:tcBorders>
            <w:tcMar>
              <w:top w:w="128" w:type="dxa"/>
              <w:left w:w="125" w:type="dxa"/>
              <w:bottom w:w="125" w:type="dxa"/>
              <w:right w:w="125" w:type="dxa"/>
            </w:tcMar>
            <w:hideMark/>
          </w:tcPr>
          <w:p w14:paraId="4390AB08" w14:textId="77777777" w:rsidR="006F63B2" w:rsidRDefault="006F63B2" w:rsidP="005C6FD5">
            <w:pPr>
              <w:jc w:val="right"/>
              <w:rPr>
                <w:rFonts w:eastAsia="Arial" w:cs="Arial"/>
                <w:color w:val="000000"/>
              </w:rPr>
            </w:pPr>
            <w:r>
              <w:rPr>
                <w:rFonts w:eastAsia="Arial" w:cs="Arial"/>
                <w:color w:val="000000"/>
              </w:rPr>
              <w:t> </w:t>
            </w:r>
          </w:p>
        </w:tc>
      </w:tr>
      <w:tr w:rsidR="006F63B2" w14:paraId="7E72D1A1" w14:textId="77777777" w:rsidTr="006F63B2">
        <w:tc>
          <w:tcPr>
            <w:tcW w:w="295" w:type="pct"/>
            <w:tcBorders>
              <w:top w:val="single" w:sz="6" w:space="0" w:color="B8B8B8"/>
            </w:tcBorders>
            <w:tcMar>
              <w:top w:w="128" w:type="dxa"/>
              <w:left w:w="125" w:type="dxa"/>
              <w:bottom w:w="125" w:type="dxa"/>
              <w:right w:w="125" w:type="dxa"/>
            </w:tcMar>
            <w:hideMark/>
          </w:tcPr>
          <w:p w14:paraId="76BE3A96" w14:textId="77777777" w:rsidR="006F63B2" w:rsidRDefault="006F63B2" w:rsidP="005C6FD5">
            <w:pPr>
              <w:rPr>
                <w:rFonts w:eastAsia="Arial" w:cs="Arial"/>
                <w:color w:val="000000"/>
              </w:rPr>
            </w:pPr>
            <w:r>
              <w:rPr>
                <w:rFonts w:eastAsia="Arial" w:cs="Arial"/>
                <w:color w:val="000000"/>
              </w:rPr>
              <w:t>7</w:t>
            </w:r>
          </w:p>
        </w:tc>
        <w:tc>
          <w:tcPr>
            <w:tcW w:w="2402" w:type="pct"/>
            <w:tcBorders>
              <w:top w:val="single" w:sz="6" w:space="0" w:color="B8B8B8"/>
            </w:tcBorders>
            <w:tcMar>
              <w:top w:w="128" w:type="dxa"/>
              <w:left w:w="125" w:type="dxa"/>
              <w:bottom w:w="125" w:type="dxa"/>
              <w:right w:w="125" w:type="dxa"/>
            </w:tcMar>
            <w:hideMark/>
          </w:tcPr>
          <w:p w14:paraId="7ADA92AF" w14:textId="77777777" w:rsidR="006F63B2" w:rsidRDefault="006F63B2" w:rsidP="005C6FD5">
            <w:pPr>
              <w:rPr>
                <w:rFonts w:eastAsia="Arial" w:cs="Arial"/>
                <w:color w:val="000000"/>
              </w:rPr>
            </w:pPr>
            <w:r>
              <w:rPr>
                <w:rFonts w:eastAsia="Arial" w:cs="Arial"/>
                <w:color w:val="000000"/>
              </w:rPr>
              <w:t>Verlichting - Armaturen [2022 - 2023]</w:t>
            </w:r>
          </w:p>
        </w:tc>
        <w:tc>
          <w:tcPr>
            <w:tcW w:w="767" w:type="pct"/>
            <w:tcBorders>
              <w:top w:val="single" w:sz="6" w:space="0" w:color="B8B8B8"/>
            </w:tcBorders>
            <w:tcMar>
              <w:top w:w="128" w:type="dxa"/>
              <w:left w:w="125" w:type="dxa"/>
              <w:bottom w:w="125" w:type="dxa"/>
              <w:right w:w="125" w:type="dxa"/>
            </w:tcMar>
            <w:hideMark/>
          </w:tcPr>
          <w:p w14:paraId="2E3A5011" w14:textId="77777777" w:rsidR="006F63B2" w:rsidRDefault="006F63B2" w:rsidP="005C6FD5">
            <w:pPr>
              <w:jc w:val="right"/>
              <w:rPr>
                <w:rFonts w:eastAsia="Arial" w:cs="Arial"/>
                <w:color w:val="000000"/>
              </w:rPr>
            </w:pPr>
            <w:r>
              <w:rPr>
                <w:rFonts w:eastAsia="Arial" w:cs="Arial"/>
                <w:color w:val="000000"/>
              </w:rPr>
              <w:t>21.000</w:t>
            </w:r>
          </w:p>
        </w:tc>
        <w:tc>
          <w:tcPr>
            <w:tcW w:w="768" w:type="pct"/>
            <w:tcBorders>
              <w:top w:val="single" w:sz="6" w:space="0" w:color="B8B8B8"/>
            </w:tcBorders>
            <w:tcMar>
              <w:top w:w="128" w:type="dxa"/>
              <w:left w:w="125" w:type="dxa"/>
              <w:bottom w:w="125" w:type="dxa"/>
              <w:right w:w="125" w:type="dxa"/>
            </w:tcMar>
            <w:hideMark/>
          </w:tcPr>
          <w:p w14:paraId="0E1E65D5" w14:textId="0FAAD3A6" w:rsidR="006F63B2" w:rsidRDefault="006F63B2" w:rsidP="005C6FD5">
            <w:pPr>
              <w:jc w:val="right"/>
              <w:rPr>
                <w:rFonts w:eastAsia="Arial" w:cs="Arial"/>
                <w:color w:val="000000"/>
              </w:rPr>
            </w:pPr>
            <w:r>
              <w:rPr>
                <w:rFonts w:eastAsia="Arial" w:cs="Arial"/>
                <w:color w:val="000000"/>
              </w:rPr>
              <w:t> </w:t>
            </w:r>
          </w:p>
        </w:tc>
        <w:tc>
          <w:tcPr>
            <w:tcW w:w="768" w:type="pct"/>
            <w:tcBorders>
              <w:top w:val="single" w:sz="6" w:space="0" w:color="B8B8B8"/>
            </w:tcBorders>
            <w:tcMar>
              <w:top w:w="128" w:type="dxa"/>
              <w:left w:w="125" w:type="dxa"/>
              <w:bottom w:w="125" w:type="dxa"/>
              <w:right w:w="125" w:type="dxa"/>
            </w:tcMar>
            <w:hideMark/>
          </w:tcPr>
          <w:p w14:paraId="3F35650F" w14:textId="77777777" w:rsidR="006F63B2" w:rsidRDefault="006F63B2" w:rsidP="005C6FD5">
            <w:pPr>
              <w:jc w:val="right"/>
              <w:rPr>
                <w:rFonts w:eastAsia="Arial" w:cs="Arial"/>
                <w:color w:val="000000"/>
              </w:rPr>
            </w:pPr>
            <w:r>
              <w:rPr>
                <w:rFonts w:eastAsia="Arial" w:cs="Arial"/>
                <w:color w:val="000000"/>
              </w:rPr>
              <w:t> </w:t>
            </w:r>
          </w:p>
        </w:tc>
      </w:tr>
      <w:tr w:rsidR="006F63B2" w14:paraId="54582C56" w14:textId="77777777" w:rsidTr="006F63B2">
        <w:tc>
          <w:tcPr>
            <w:tcW w:w="295" w:type="pct"/>
            <w:tcBorders>
              <w:top w:val="single" w:sz="6" w:space="0" w:color="B8B8B8"/>
            </w:tcBorders>
            <w:tcMar>
              <w:top w:w="128" w:type="dxa"/>
              <w:left w:w="125" w:type="dxa"/>
              <w:bottom w:w="125" w:type="dxa"/>
              <w:right w:w="125" w:type="dxa"/>
            </w:tcMar>
            <w:hideMark/>
          </w:tcPr>
          <w:p w14:paraId="15E0FDE2" w14:textId="77777777" w:rsidR="006F63B2" w:rsidRDefault="006F63B2" w:rsidP="005C6FD5">
            <w:pPr>
              <w:rPr>
                <w:rFonts w:eastAsia="Arial" w:cs="Arial"/>
                <w:color w:val="000000"/>
              </w:rPr>
            </w:pPr>
            <w:r>
              <w:rPr>
                <w:rFonts w:eastAsia="Arial" w:cs="Arial"/>
                <w:color w:val="000000"/>
              </w:rPr>
              <w:t>8</w:t>
            </w:r>
          </w:p>
        </w:tc>
        <w:tc>
          <w:tcPr>
            <w:tcW w:w="2402" w:type="pct"/>
            <w:tcBorders>
              <w:top w:val="single" w:sz="6" w:space="0" w:color="B8B8B8"/>
            </w:tcBorders>
            <w:tcMar>
              <w:top w:w="128" w:type="dxa"/>
              <w:left w:w="125" w:type="dxa"/>
              <w:bottom w:w="125" w:type="dxa"/>
              <w:right w:w="125" w:type="dxa"/>
            </w:tcMar>
            <w:hideMark/>
          </w:tcPr>
          <w:p w14:paraId="73788C42" w14:textId="77777777" w:rsidR="006F63B2" w:rsidRDefault="006F63B2" w:rsidP="005C6FD5">
            <w:pPr>
              <w:rPr>
                <w:rFonts w:eastAsia="Arial" w:cs="Arial"/>
                <w:color w:val="000000"/>
              </w:rPr>
            </w:pPr>
            <w:r>
              <w:rPr>
                <w:rFonts w:eastAsia="Arial" w:cs="Arial"/>
                <w:color w:val="000000"/>
              </w:rPr>
              <w:t>Verlichting - Masten [2021 - 2022]</w:t>
            </w:r>
          </w:p>
        </w:tc>
        <w:tc>
          <w:tcPr>
            <w:tcW w:w="767" w:type="pct"/>
            <w:tcBorders>
              <w:top w:val="single" w:sz="6" w:space="0" w:color="B8B8B8"/>
            </w:tcBorders>
            <w:tcMar>
              <w:top w:w="128" w:type="dxa"/>
              <w:left w:w="125" w:type="dxa"/>
              <w:bottom w:w="125" w:type="dxa"/>
              <w:right w:w="125" w:type="dxa"/>
            </w:tcMar>
            <w:hideMark/>
          </w:tcPr>
          <w:p w14:paraId="72A9B2EA" w14:textId="77777777" w:rsidR="006F63B2" w:rsidRDefault="006F63B2" w:rsidP="005C6FD5">
            <w:pPr>
              <w:jc w:val="right"/>
              <w:rPr>
                <w:rFonts w:eastAsia="Arial" w:cs="Arial"/>
                <w:color w:val="000000"/>
              </w:rPr>
            </w:pPr>
            <w:r>
              <w:rPr>
                <w:rFonts w:eastAsia="Arial" w:cs="Arial"/>
                <w:color w:val="000000"/>
              </w:rPr>
              <w:t>12.000</w:t>
            </w:r>
          </w:p>
        </w:tc>
        <w:tc>
          <w:tcPr>
            <w:tcW w:w="768" w:type="pct"/>
            <w:tcBorders>
              <w:top w:val="single" w:sz="6" w:space="0" w:color="B8B8B8"/>
            </w:tcBorders>
            <w:tcMar>
              <w:top w:w="128" w:type="dxa"/>
              <w:left w:w="125" w:type="dxa"/>
              <w:bottom w:w="125" w:type="dxa"/>
              <w:right w:w="125" w:type="dxa"/>
            </w:tcMar>
            <w:hideMark/>
          </w:tcPr>
          <w:p w14:paraId="7341AD6C" w14:textId="635EBE44" w:rsidR="006F63B2" w:rsidRDefault="006F63B2" w:rsidP="005C6FD5">
            <w:pPr>
              <w:jc w:val="right"/>
              <w:rPr>
                <w:rFonts w:eastAsia="Arial" w:cs="Arial"/>
                <w:color w:val="000000"/>
              </w:rPr>
            </w:pPr>
            <w:r>
              <w:rPr>
                <w:rFonts w:eastAsia="Arial" w:cs="Arial"/>
                <w:color w:val="000000"/>
              </w:rPr>
              <w:t> </w:t>
            </w:r>
          </w:p>
        </w:tc>
        <w:tc>
          <w:tcPr>
            <w:tcW w:w="768" w:type="pct"/>
            <w:tcBorders>
              <w:top w:val="single" w:sz="6" w:space="0" w:color="B8B8B8"/>
            </w:tcBorders>
            <w:tcMar>
              <w:top w:w="128" w:type="dxa"/>
              <w:left w:w="125" w:type="dxa"/>
              <w:bottom w:w="125" w:type="dxa"/>
              <w:right w:w="125" w:type="dxa"/>
            </w:tcMar>
            <w:hideMark/>
          </w:tcPr>
          <w:p w14:paraId="39A6F029" w14:textId="77777777" w:rsidR="006F63B2" w:rsidRDefault="006F63B2" w:rsidP="005C6FD5">
            <w:pPr>
              <w:jc w:val="right"/>
              <w:rPr>
                <w:rFonts w:eastAsia="Arial" w:cs="Arial"/>
                <w:color w:val="000000"/>
              </w:rPr>
            </w:pPr>
            <w:r>
              <w:rPr>
                <w:rFonts w:eastAsia="Arial" w:cs="Arial"/>
                <w:color w:val="000000"/>
              </w:rPr>
              <w:t> </w:t>
            </w:r>
          </w:p>
        </w:tc>
      </w:tr>
      <w:tr w:rsidR="006F63B2" w14:paraId="437C53D0" w14:textId="77777777" w:rsidTr="006F63B2">
        <w:tc>
          <w:tcPr>
            <w:tcW w:w="295" w:type="pct"/>
            <w:tcBorders>
              <w:top w:val="single" w:sz="6" w:space="0" w:color="B8B8B8"/>
            </w:tcBorders>
            <w:tcMar>
              <w:top w:w="128" w:type="dxa"/>
              <w:left w:w="125" w:type="dxa"/>
              <w:bottom w:w="125" w:type="dxa"/>
              <w:right w:w="125" w:type="dxa"/>
            </w:tcMar>
            <w:hideMark/>
          </w:tcPr>
          <w:p w14:paraId="55A9B81B" w14:textId="77777777" w:rsidR="006F63B2" w:rsidRDefault="006F63B2" w:rsidP="005C6FD5">
            <w:pPr>
              <w:rPr>
                <w:rFonts w:eastAsia="Arial" w:cs="Arial"/>
                <w:color w:val="000000"/>
              </w:rPr>
            </w:pPr>
            <w:r>
              <w:rPr>
                <w:rFonts w:eastAsia="Arial" w:cs="Arial"/>
                <w:color w:val="000000"/>
              </w:rPr>
              <w:t>9</w:t>
            </w:r>
          </w:p>
        </w:tc>
        <w:tc>
          <w:tcPr>
            <w:tcW w:w="2402" w:type="pct"/>
            <w:tcBorders>
              <w:top w:val="single" w:sz="6" w:space="0" w:color="B8B8B8"/>
            </w:tcBorders>
            <w:tcMar>
              <w:top w:w="128" w:type="dxa"/>
              <w:left w:w="125" w:type="dxa"/>
              <w:bottom w:w="125" w:type="dxa"/>
              <w:right w:w="125" w:type="dxa"/>
            </w:tcMar>
            <w:hideMark/>
          </w:tcPr>
          <w:p w14:paraId="6B08CDFB" w14:textId="77777777" w:rsidR="006F63B2" w:rsidRDefault="006F63B2" w:rsidP="005C6FD5">
            <w:pPr>
              <w:rPr>
                <w:rFonts w:eastAsia="Arial" w:cs="Arial"/>
                <w:color w:val="000000"/>
              </w:rPr>
            </w:pPr>
            <w:r>
              <w:rPr>
                <w:rFonts w:eastAsia="Arial" w:cs="Arial"/>
                <w:color w:val="000000"/>
              </w:rPr>
              <w:t>Verlichting - Masten [2022 - 2023]</w:t>
            </w:r>
          </w:p>
        </w:tc>
        <w:tc>
          <w:tcPr>
            <w:tcW w:w="767" w:type="pct"/>
            <w:tcBorders>
              <w:top w:val="single" w:sz="6" w:space="0" w:color="B8B8B8"/>
            </w:tcBorders>
            <w:tcMar>
              <w:top w:w="128" w:type="dxa"/>
              <w:left w:w="125" w:type="dxa"/>
              <w:bottom w:w="125" w:type="dxa"/>
              <w:right w:w="125" w:type="dxa"/>
            </w:tcMar>
            <w:hideMark/>
          </w:tcPr>
          <w:p w14:paraId="4BD2FEC8" w14:textId="77777777" w:rsidR="006F63B2" w:rsidRDefault="006F63B2" w:rsidP="005C6FD5">
            <w:pPr>
              <w:jc w:val="right"/>
              <w:rPr>
                <w:rFonts w:eastAsia="Arial" w:cs="Arial"/>
                <w:color w:val="000000"/>
              </w:rPr>
            </w:pPr>
            <w:r>
              <w:rPr>
                <w:rFonts w:eastAsia="Arial" w:cs="Arial"/>
                <w:color w:val="000000"/>
              </w:rPr>
              <w:t>13.000</w:t>
            </w:r>
          </w:p>
        </w:tc>
        <w:tc>
          <w:tcPr>
            <w:tcW w:w="768" w:type="pct"/>
            <w:tcBorders>
              <w:top w:val="single" w:sz="6" w:space="0" w:color="B8B8B8"/>
            </w:tcBorders>
            <w:tcMar>
              <w:top w:w="128" w:type="dxa"/>
              <w:left w:w="125" w:type="dxa"/>
              <w:bottom w:w="125" w:type="dxa"/>
              <w:right w:w="125" w:type="dxa"/>
            </w:tcMar>
            <w:hideMark/>
          </w:tcPr>
          <w:p w14:paraId="78852E5F" w14:textId="1B17EE78" w:rsidR="006F63B2" w:rsidRDefault="006F63B2" w:rsidP="005C6FD5">
            <w:pPr>
              <w:jc w:val="right"/>
              <w:rPr>
                <w:rFonts w:eastAsia="Arial" w:cs="Arial"/>
                <w:color w:val="000000"/>
              </w:rPr>
            </w:pPr>
            <w:r>
              <w:rPr>
                <w:rFonts w:eastAsia="Arial" w:cs="Arial"/>
                <w:color w:val="000000"/>
              </w:rPr>
              <w:t> </w:t>
            </w:r>
          </w:p>
        </w:tc>
        <w:tc>
          <w:tcPr>
            <w:tcW w:w="768" w:type="pct"/>
            <w:tcBorders>
              <w:top w:val="single" w:sz="6" w:space="0" w:color="B8B8B8"/>
            </w:tcBorders>
            <w:tcMar>
              <w:top w:w="128" w:type="dxa"/>
              <w:left w:w="125" w:type="dxa"/>
              <w:bottom w:w="125" w:type="dxa"/>
              <w:right w:w="125" w:type="dxa"/>
            </w:tcMar>
            <w:hideMark/>
          </w:tcPr>
          <w:p w14:paraId="2850EC0C" w14:textId="77777777" w:rsidR="006F63B2" w:rsidRDefault="006F63B2" w:rsidP="005C6FD5">
            <w:pPr>
              <w:jc w:val="right"/>
              <w:rPr>
                <w:rFonts w:eastAsia="Arial" w:cs="Arial"/>
                <w:color w:val="000000"/>
              </w:rPr>
            </w:pPr>
            <w:r>
              <w:rPr>
                <w:rFonts w:eastAsia="Arial" w:cs="Arial"/>
                <w:color w:val="000000"/>
              </w:rPr>
              <w:t> </w:t>
            </w:r>
          </w:p>
        </w:tc>
      </w:tr>
      <w:tr w:rsidR="006F63B2" w14:paraId="2BB0F1B9" w14:textId="77777777" w:rsidTr="006F63B2">
        <w:tc>
          <w:tcPr>
            <w:tcW w:w="295" w:type="pct"/>
            <w:tcBorders>
              <w:top w:val="single" w:sz="6" w:space="0" w:color="B8B8B8"/>
            </w:tcBorders>
            <w:tcMar>
              <w:top w:w="128" w:type="dxa"/>
              <w:left w:w="125" w:type="dxa"/>
              <w:bottom w:w="125" w:type="dxa"/>
              <w:right w:w="125" w:type="dxa"/>
            </w:tcMar>
            <w:hideMark/>
          </w:tcPr>
          <w:p w14:paraId="13A82908" w14:textId="77777777" w:rsidR="006F63B2" w:rsidRDefault="006F63B2" w:rsidP="005C6FD5">
            <w:pPr>
              <w:rPr>
                <w:rFonts w:eastAsia="Arial" w:cs="Arial"/>
                <w:color w:val="000000"/>
              </w:rPr>
            </w:pPr>
            <w:r>
              <w:rPr>
                <w:rFonts w:eastAsia="Arial" w:cs="Arial"/>
                <w:color w:val="000000"/>
              </w:rPr>
              <w:t>10</w:t>
            </w:r>
          </w:p>
        </w:tc>
        <w:tc>
          <w:tcPr>
            <w:tcW w:w="2402" w:type="pct"/>
            <w:tcBorders>
              <w:top w:val="single" w:sz="6" w:space="0" w:color="B8B8B8"/>
            </w:tcBorders>
            <w:tcMar>
              <w:top w:w="128" w:type="dxa"/>
              <w:left w:w="125" w:type="dxa"/>
              <w:bottom w:w="125" w:type="dxa"/>
              <w:right w:w="125" w:type="dxa"/>
            </w:tcMar>
            <w:hideMark/>
          </w:tcPr>
          <w:p w14:paraId="353AE2E9" w14:textId="77777777" w:rsidR="006F63B2" w:rsidRDefault="006F63B2" w:rsidP="005C6FD5">
            <w:pPr>
              <w:rPr>
                <w:rFonts w:eastAsia="Arial" w:cs="Arial"/>
                <w:color w:val="000000"/>
              </w:rPr>
            </w:pPr>
            <w:r>
              <w:rPr>
                <w:rFonts w:eastAsia="Arial" w:cs="Arial"/>
                <w:color w:val="000000"/>
              </w:rPr>
              <w:t xml:space="preserve">Wegen - </w:t>
            </w:r>
            <w:proofErr w:type="spellStart"/>
            <w:r>
              <w:rPr>
                <w:rFonts w:eastAsia="Arial" w:cs="Arial"/>
                <w:color w:val="000000"/>
              </w:rPr>
              <w:t>Baambrugse</w:t>
            </w:r>
            <w:proofErr w:type="spellEnd"/>
            <w:r>
              <w:rPr>
                <w:rFonts w:eastAsia="Arial" w:cs="Arial"/>
                <w:color w:val="000000"/>
              </w:rPr>
              <w:t xml:space="preserve"> </w:t>
            </w:r>
            <w:proofErr w:type="spellStart"/>
            <w:r>
              <w:rPr>
                <w:rFonts w:eastAsia="Arial" w:cs="Arial"/>
                <w:color w:val="000000"/>
              </w:rPr>
              <w:t>Zuwe</w:t>
            </w:r>
            <w:proofErr w:type="spellEnd"/>
            <w:r>
              <w:rPr>
                <w:rFonts w:eastAsia="Arial" w:cs="Arial"/>
                <w:color w:val="000000"/>
              </w:rPr>
              <w:t xml:space="preserve"> in Vinkeveen [2021 - 2022]</w:t>
            </w:r>
          </w:p>
        </w:tc>
        <w:tc>
          <w:tcPr>
            <w:tcW w:w="767" w:type="pct"/>
            <w:tcBorders>
              <w:top w:val="single" w:sz="6" w:space="0" w:color="B8B8B8"/>
            </w:tcBorders>
            <w:tcMar>
              <w:top w:w="128" w:type="dxa"/>
              <w:left w:w="125" w:type="dxa"/>
              <w:bottom w:w="125" w:type="dxa"/>
              <w:right w:w="125" w:type="dxa"/>
            </w:tcMar>
            <w:hideMark/>
          </w:tcPr>
          <w:p w14:paraId="2F1FD7AB" w14:textId="77777777" w:rsidR="006F63B2" w:rsidRDefault="006F63B2" w:rsidP="005C6FD5">
            <w:pPr>
              <w:jc w:val="right"/>
              <w:rPr>
                <w:rFonts w:eastAsia="Arial" w:cs="Arial"/>
                <w:color w:val="000000"/>
              </w:rPr>
            </w:pPr>
            <w:r>
              <w:rPr>
                <w:rFonts w:eastAsia="Arial" w:cs="Arial"/>
                <w:color w:val="000000"/>
              </w:rPr>
              <w:t> </w:t>
            </w:r>
          </w:p>
        </w:tc>
        <w:tc>
          <w:tcPr>
            <w:tcW w:w="768" w:type="pct"/>
            <w:tcBorders>
              <w:top w:val="single" w:sz="6" w:space="0" w:color="B8B8B8"/>
            </w:tcBorders>
            <w:tcMar>
              <w:top w:w="128" w:type="dxa"/>
              <w:left w:w="125" w:type="dxa"/>
              <w:bottom w:w="125" w:type="dxa"/>
              <w:right w:w="125" w:type="dxa"/>
            </w:tcMar>
            <w:hideMark/>
          </w:tcPr>
          <w:p w14:paraId="73A1787C" w14:textId="05BD5491" w:rsidR="006F63B2" w:rsidRDefault="006F63B2" w:rsidP="005C6FD5">
            <w:pPr>
              <w:jc w:val="right"/>
              <w:rPr>
                <w:rFonts w:eastAsia="Arial" w:cs="Arial"/>
                <w:color w:val="000000"/>
              </w:rPr>
            </w:pPr>
            <w:r>
              <w:rPr>
                <w:rFonts w:eastAsia="Arial" w:cs="Arial"/>
                <w:color w:val="000000"/>
              </w:rPr>
              <w:t>50.000</w:t>
            </w:r>
          </w:p>
        </w:tc>
        <w:tc>
          <w:tcPr>
            <w:tcW w:w="768" w:type="pct"/>
            <w:tcBorders>
              <w:top w:val="single" w:sz="6" w:space="0" w:color="B8B8B8"/>
            </w:tcBorders>
            <w:tcMar>
              <w:top w:w="128" w:type="dxa"/>
              <w:left w:w="125" w:type="dxa"/>
              <w:bottom w:w="125" w:type="dxa"/>
              <w:right w:w="125" w:type="dxa"/>
            </w:tcMar>
            <w:hideMark/>
          </w:tcPr>
          <w:p w14:paraId="14982430" w14:textId="77777777" w:rsidR="006F63B2" w:rsidRDefault="006F63B2" w:rsidP="005C6FD5">
            <w:pPr>
              <w:jc w:val="right"/>
              <w:rPr>
                <w:rFonts w:eastAsia="Arial" w:cs="Arial"/>
                <w:color w:val="000000"/>
              </w:rPr>
            </w:pPr>
            <w:r>
              <w:rPr>
                <w:rFonts w:eastAsia="Arial" w:cs="Arial"/>
                <w:color w:val="000000"/>
              </w:rPr>
              <w:t> </w:t>
            </w:r>
          </w:p>
        </w:tc>
      </w:tr>
      <w:tr w:rsidR="006F63B2" w14:paraId="5C236845" w14:textId="77777777" w:rsidTr="006F63B2">
        <w:tc>
          <w:tcPr>
            <w:tcW w:w="295" w:type="pct"/>
            <w:tcBorders>
              <w:top w:val="single" w:sz="6" w:space="0" w:color="B8B8B8"/>
            </w:tcBorders>
            <w:tcMar>
              <w:top w:w="128" w:type="dxa"/>
              <w:left w:w="125" w:type="dxa"/>
              <w:bottom w:w="125" w:type="dxa"/>
              <w:right w:w="125" w:type="dxa"/>
            </w:tcMar>
            <w:hideMark/>
          </w:tcPr>
          <w:p w14:paraId="3E360718" w14:textId="77777777" w:rsidR="006F63B2" w:rsidRDefault="006F63B2" w:rsidP="005C6FD5">
            <w:pPr>
              <w:rPr>
                <w:rFonts w:eastAsia="Arial" w:cs="Arial"/>
                <w:color w:val="000000"/>
              </w:rPr>
            </w:pPr>
            <w:r>
              <w:rPr>
                <w:rFonts w:eastAsia="Arial" w:cs="Arial"/>
                <w:color w:val="000000"/>
              </w:rPr>
              <w:t>11</w:t>
            </w:r>
          </w:p>
        </w:tc>
        <w:tc>
          <w:tcPr>
            <w:tcW w:w="2402" w:type="pct"/>
            <w:tcBorders>
              <w:top w:val="single" w:sz="6" w:space="0" w:color="B8B8B8"/>
            </w:tcBorders>
            <w:tcMar>
              <w:top w:w="128" w:type="dxa"/>
              <w:left w:w="125" w:type="dxa"/>
              <w:bottom w:w="125" w:type="dxa"/>
              <w:right w:w="125" w:type="dxa"/>
            </w:tcMar>
            <w:hideMark/>
          </w:tcPr>
          <w:p w14:paraId="39BB0919" w14:textId="77777777" w:rsidR="006F63B2" w:rsidRDefault="006F63B2" w:rsidP="005C6FD5">
            <w:pPr>
              <w:rPr>
                <w:rFonts w:eastAsia="Arial" w:cs="Arial"/>
                <w:color w:val="000000"/>
              </w:rPr>
            </w:pPr>
            <w:r>
              <w:rPr>
                <w:rFonts w:eastAsia="Arial" w:cs="Arial"/>
                <w:color w:val="000000"/>
              </w:rPr>
              <w:t xml:space="preserve">Wegen - </w:t>
            </w:r>
            <w:proofErr w:type="spellStart"/>
            <w:r>
              <w:rPr>
                <w:rFonts w:eastAsia="Arial" w:cs="Arial"/>
                <w:color w:val="000000"/>
              </w:rPr>
              <w:t>Baambrugse</w:t>
            </w:r>
            <w:proofErr w:type="spellEnd"/>
            <w:r>
              <w:rPr>
                <w:rFonts w:eastAsia="Arial" w:cs="Arial"/>
                <w:color w:val="000000"/>
              </w:rPr>
              <w:t xml:space="preserve"> </w:t>
            </w:r>
            <w:proofErr w:type="spellStart"/>
            <w:r>
              <w:rPr>
                <w:rFonts w:eastAsia="Arial" w:cs="Arial"/>
                <w:color w:val="000000"/>
              </w:rPr>
              <w:t>Zuwe</w:t>
            </w:r>
            <w:proofErr w:type="spellEnd"/>
            <w:r>
              <w:rPr>
                <w:rFonts w:eastAsia="Arial" w:cs="Arial"/>
                <w:color w:val="000000"/>
              </w:rPr>
              <w:t xml:space="preserve"> in Vinkeveen [2022 - 2023]</w:t>
            </w:r>
          </w:p>
        </w:tc>
        <w:tc>
          <w:tcPr>
            <w:tcW w:w="767" w:type="pct"/>
            <w:tcBorders>
              <w:top w:val="single" w:sz="6" w:space="0" w:color="B8B8B8"/>
            </w:tcBorders>
            <w:tcMar>
              <w:top w:w="128" w:type="dxa"/>
              <w:left w:w="125" w:type="dxa"/>
              <w:bottom w:w="125" w:type="dxa"/>
              <w:right w:w="125" w:type="dxa"/>
            </w:tcMar>
            <w:hideMark/>
          </w:tcPr>
          <w:p w14:paraId="5758D4B4" w14:textId="77777777" w:rsidR="006F63B2" w:rsidRDefault="006F63B2" w:rsidP="005C6FD5">
            <w:pPr>
              <w:jc w:val="right"/>
              <w:rPr>
                <w:rFonts w:eastAsia="Arial" w:cs="Arial"/>
                <w:color w:val="000000"/>
              </w:rPr>
            </w:pPr>
            <w:r>
              <w:rPr>
                <w:rFonts w:eastAsia="Arial" w:cs="Arial"/>
                <w:color w:val="000000"/>
              </w:rPr>
              <w:t> </w:t>
            </w:r>
          </w:p>
        </w:tc>
        <w:tc>
          <w:tcPr>
            <w:tcW w:w="768" w:type="pct"/>
            <w:tcBorders>
              <w:top w:val="single" w:sz="6" w:space="0" w:color="B8B8B8"/>
            </w:tcBorders>
            <w:tcMar>
              <w:top w:w="128" w:type="dxa"/>
              <w:left w:w="125" w:type="dxa"/>
              <w:bottom w:w="125" w:type="dxa"/>
              <w:right w:w="125" w:type="dxa"/>
            </w:tcMar>
            <w:hideMark/>
          </w:tcPr>
          <w:p w14:paraId="05E4E851" w14:textId="0A2BA457" w:rsidR="006F63B2" w:rsidRDefault="006F63B2" w:rsidP="005C6FD5">
            <w:pPr>
              <w:jc w:val="right"/>
              <w:rPr>
                <w:rFonts w:eastAsia="Arial" w:cs="Arial"/>
                <w:color w:val="000000"/>
              </w:rPr>
            </w:pPr>
            <w:r>
              <w:rPr>
                <w:rFonts w:eastAsia="Arial" w:cs="Arial"/>
                <w:color w:val="000000"/>
              </w:rPr>
              <w:t>50.000</w:t>
            </w:r>
          </w:p>
        </w:tc>
        <w:tc>
          <w:tcPr>
            <w:tcW w:w="768" w:type="pct"/>
            <w:tcBorders>
              <w:top w:val="single" w:sz="6" w:space="0" w:color="B8B8B8"/>
            </w:tcBorders>
            <w:tcMar>
              <w:top w:w="128" w:type="dxa"/>
              <w:left w:w="125" w:type="dxa"/>
              <w:bottom w:w="125" w:type="dxa"/>
              <w:right w:w="125" w:type="dxa"/>
            </w:tcMar>
            <w:hideMark/>
          </w:tcPr>
          <w:p w14:paraId="39B1269F" w14:textId="77777777" w:rsidR="006F63B2" w:rsidRDefault="006F63B2" w:rsidP="005C6FD5">
            <w:pPr>
              <w:jc w:val="right"/>
              <w:rPr>
                <w:rFonts w:eastAsia="Arial" w:cs="Arial"/>
                <w:color w:val="000000"/>
              </w:rPr>
            </w:pPr>
            <w:r>
              <w:rPr>
                <w:rFonts w:eastAsia="Arial" w:cs="Arial"/>
                <w:color w:val="000000"/>
              </w:rPr>
              <w:t> </w:t>
            </w:r>
          </w:p>
        </w:tc>
      </w:tr>
      <w:tr w:rsidR="006F63B2" w14:paraId="405C6637" w14:textId="77777777" w:rsidTr="006F63B2">
        <w:tc>
          <w:tcPr>
            <w:tcW w:w="295" w:type="pct"/>
            <w:tcBorders>
              <w:top w:val="single" w:sz="6" w:space="0" w:color="B8B8B8"/>
            </w:tcBorders>
            <w:tcMar>
              <w:top w:w="128" w:type="dxa"/>
              <w:left w:w="125" w:type="dxa"/>
              <w:bottom w:w="125" w:type="dxa"/>
              <w:right w:w="125" w:type="dxa"/>
            </w:tcMar>
            <w:hideMark/>
          </w:tcPr>
          <w:p w14:paraId="5563F5FB" w14:textId="77777777" w:rsidR="006F63B2" w:rsidRDefault="006F63B2" w:rsidP="005C6FD5">
            <w:pPr>
              <w:rPr>
                <w:rFonts w:eastAsia="Arial" w:cs="Arial"/>
                <w:color w:val="000000"/>
              </w:rPr>
            </w:pPr>
            <w:r>
              <w:rPr>
                <w:rFonts w:eastAsia="Arial" w:cs="Arial"/>
                <w:color w:val="000000"/>
              </w:rPr>
              <w:t>12</w:t>
            </w:r>
          </w:p>
        </w:tc>
        <w:tc>
          <w:tcPr>
            <w:tcW w:w="2402" w:type="pct"/>
            <w:tcBorders>
              <w:top w:val="single" w:sz="6" w:space="0" w:color="B8B8B8"/>
            </w:tcBorders>
            <w:tcMar>
              <w:top w:w="128" w:type="dxa"/>
              <w:left w:w="125" w:type="dxa"/>
              <w:bottom w:w="125" w:type="dxa"/>
              <w:right w:w="125" w:type="dxa"/>
            </w:tcMar>
            <w:hideMark/>
          </w:tcPr>
          <w:p w14:paraId="76E092FE" w14:textId="77777777" w:rsidR="006F63B2" w:rsidRDefault="006F63B2" w:rsidP="005C6FD5">
            <w:pPr>
              <w:rPr>
                <w:rFonts w:eastAsia="Arial" w:cs="Arial"/>
                <w:color w:val="000000"/>
              </w:rPr>
            </w:pPr>
            <w:r>
              <w:rPr>
                <w:rFonts w:eastAsia="Arial" w:cs="Arial"/>
                <w:color w:val="000000"/>
              </w:rPr>
              <w:t>Wegen - Uitbreiding parkeerterrein Rondweg [2019 - 2022]</w:t>
            </w:r>
          </w:p>
        </w:tc>
        <w:tc>
          <w:tcPr>
            <w:tcW w:w="767" w:type="pct"/>
            <w:tcBorders>
              <w:top w:val="single" w:sz="6" w:space="0" w:color="B8B8B8"/>
            </w:tcBorders>
            <w:tcMar>
              <w:top w:w="128" w:type="dxa"/>
              <w:left w:w="125" w:type="dxa"/>
              <w:bottom w:w="125" w:type="dxa"/>
              <w:right w:w="125" w:type="dxa"/>
            </w:tcMar>
            <w:hideMark/>
          </w:tcPr>
          <w:p w14:paraId="2074214C" w14:textId="77777777" w:rsidR="006F63B2" w:rsidRDefault="006F63B2" w:rsidP="005C6FD5">
            <w:pPr>
              <w:jc w:val="right"/>
              <w:rPr>
                <w:rFonts w:eastAsia="Arial" w:cs="Arial"/>
                <w:color w:val="000000"/>
              </w:rPr>
            </w:pPr>
            <w:r>
              <w:rPr>
                <w:rFonts w:eastAsia="Arial" w:cs="Arial"/>
                <w:color w:val="000000"/>
              </w:rPr>
              <w:t>22.000</w:t>
            </w:r>
          </w:p>
        </w:tc>
        <w:tc>
          <w:tcPr>
            <w:tcW w:w="768" w:type="pct"/>
            <w:tcBorders>
              <w:top w:val="single" w:sz="6" w:space="0" w:color="B8B8B8"/>
            </w:tcBorders>
            <w:tcMar>
              <w:top w:w="128" w:type="dxa"/>
              <w:left w:w="125" w:type="dxa"/>
              <w:bottom w:w="125" w:type="dxa"/>
              <w:right w:w="125" w:type="dxa"/>
            </w:tcMar>
            <w:hideMark/>
          </w:tcPr>
          <w:p w14:paraId="222E2060" w14:textId="586A464C" w:rsidR="006F63B2" w:rsidRDefault="006F63B2" w:rsidP="005C6FD5">
            <w:pPr>
              <w:jc w:val="right"/>
              <w:rPr>
                <w:rFonts w:eastAsia="Arial" w:cs="Arial"/>
                <w:color w:val="000000"/>
              </w:rPr>
            </w:pPr>
            <w:r>
              <w:rPr>
                <w:rFonts w:eastAsia="Arial" w:cs="Arial"/>
                <w:color w:val="000000"/>
              </w:rPr>
              <w:t> </w:t>
            </w:r>
          </w:p>
        </w:tc>
        <w:tc>
          <w:tcPr>
            <w:tcW w:w="768" w:type="pct"/>
            <w:tcBorders>
              <w:top w:val="single" w:sz="6" w:space="0" w:color="B8B8B8"/>
            </w:tcBorders>
            <w:tcMar>
              <w:top w:w="128" w:type="dxa"/>
              <w:left w:w="125" w:type="dxa"/>
              <w:bottom w:w="125" w:type="dxa"/>
              <w:right w:w="125" w:type="dxa"/>
            </w:tcMar>
            <w:hideMark/>
          </w:tcPr>
          <w:p w14:paraId="5E9CCC74" w14:textId="77777777" w:rsidR="006F63B2" w:rsidRDefault="006F63B2" w:rsidP="005C6FD5">
            <w:pPr>
              <w:jc w:val="right"/>
              <w:rPr>
                <w:rFonts w:eastAsia="Arial" w:cs="Arial"/>
                <w:color w:val="000000"/>
              </w:rPr>
            </w:pPr>
            <w:r>
              <w:rPr>
                <w:rFonts w:eastAsia="Arial" w:cs="Arial"/>
                <w:color w:val="000000"/>
              </w:rPr>
              <w:t> </w:t>
            </w:r>
          </w:p>
        </w:tc>
      </w:tr>
      <w:tr w:rsidR="006F63B2" w14:paraId="6BB0E0C1" w14:textId="77777777" w:rsidTr="006F63B2">
        <w:tc>
          <w:tcPr>
            <w:tcW w:w="295" w:type="pct"/>
            <w:tcBorders>
              <w:top w:val="single" w:sz="6" w:space="0" w:color="B8B8B8"/>
            </w:tcBorders>
            <w:tcMar>
              <w:top w:w="128" w:type="dxa"/>
              <w:left w:w="125" w:type="dxa"/>
              <w:bottom w:w="125" w:type="dxa"/>
              <w:right w:w="125" w:type="dxa"/>
            </w:tcMar>
            <w:hideMark/>
          </w:tcPr>
          <w:p w14:paraId="33CA3149" w14:textId="77777777" w:rsidR="006F63B2" w:rsidRDefault="006F63B2" w:rsidP="005C6FD5">
            <w:pPr>
              <w:rPr>
                <w:rFonts w:eastAsia="Arial" w:cs="Arial"/>
                <w:color w:val="000000"/>
              </w:rPr>
            </w:pPr>
            <w:r>
              <w:rPr>
                <w:rFonts w:eastAsia="Arial" w:cs="Arial"/>
                <w:color w:val="000000"/>
              </w:rPr>
              <w:t>13</w:t>
            </w:r>
          </w:p>
        </w:tc>
        <w:tc>
          <w:tcPr>
            <w:tcW w:w="2402" w:type="pct"/>
            <w:tcBorders>
              <w:top w:val="single" w:sz="6" w:space="0" w:color="B8B8B8"/>
            </w:tcBorders>
            <w:tcMar>
              <w:top w:w="128" w:type="dxa"/>
              <w:left w:w="125" w:type="dxa"/>
              <w:bottom w:w="125" w:type="dxa"/>
              <w:right w:w="125" w:type="dxa"/>
            </w:tcMar>
            <w:hideMark/>
          </w:tcPr>
          <w:p w14:paraId="6ED1872C" w14:textId="77777777" w:rsidR="006F63B2" w:rsidRDefault="006F63B2" w:rsidP="005C6FD5">
            <w:pPr>
              <w:rPr>
                <w:rFonts w:eastAsia="Arial" w:cs="Arial"/>
                <w:color w:val="000000"/>
              </w:rPr>
            </w:pPr>
            <w:r>
              <w:rPr>
                <w:rFonts w:eastAsia="Arial" w:cs="Arial"/>
                <w:color w:val="000000"/>
              </w:rPr>
              <w:t xml:space="preserve">Wegen - Reconstructie </w:t>
            </w:r>
            <w:proofErr w:type="spellStart"/>
            <w:r>
              <w:rPr>
                <w:rFonts w:eastAsia="Arial" w:cs="Arial"/>
                <w:color w:val="000000"/>
              </w:rPr>
              <w:t>Bovendijk</w:t>
            </w:r>
            <w:proofErr w:type="spellEnd"/>
            <w:r>
              <w:rPr>
                <w:rFonts w:eastAsia="Arial" w:cs="Arial"/>
                <w:color w:val="000000"/>
              </w:rPr>
              <w:t>-Wilnis [2021 - 2023]</w:t>
            </w:r>
          </w:p>
        </w:tc>
        <w:tc>
          <w:tcPr>
            <w:tcW w:w="767" w:type="pct"/>
            <w:tcBorders>
              <w:top w:val="single" w:sz="6" w:space="0" w:color="B8B8B8"/>
            </w:tcBorders>
            <w:tcMar>
              <w:top w:w="128" w:type="dxa"/>
              <w:left w:w="125" w:type="dxa"/>
              <w:bottom w:w="125" w:type="dxa"/>
              <w:right w:w="125" w:type="dxa"/>
            </w:tcMar>
            <w:hideMark/>
          </w:tcPr>
          <w:p w14:paraId="773B9206" w14:textId="77777777" w:rsidR="006F63B2" w:rsidRDefault="006F63B2" w:rsidP="005C6FD5">
            <w:pPr>
              <w:jc w:val="right"/>
              <w:rPr>
                <w:rFonts w:eastAsia="Arial" w:cs="Arial"/>
                <w:color w:val="000000"/>
              </w:rPr>
            </w:pPr>
            <w:r>
              <w:rPr>
                <w:rFonts w:eastAsia="Arial" w:cs="Arial"/>
                <w:color w:val="000000"/>
              </w:rPr>
              <w:t>557.000</w:t>
            </w:r>
          </w:p>
        </w:tc>
        <w:tc>
          <w:tcPr>
            <w:tcW w:w="768" w:type="pct"/>
            <w:tcBorders>
              <w:top w:val="single" w:sz="6" w:space="0" w:color="B8B8B8"/>
            </w:tcBorders>
            <w:tcMar>
              <w:top w:w="128" w:type="dxa"/>
              <w:left w:w="125" w:type="dxa"/>
              <w:bottom w:w="125" w:type="dxa"/>
              <w:right w:w="125" w:type="dxa"/>
            </w:tcMar>
            <w:hideMark/>
          </w:tcPr>
          <w:p w14:paraId="435DF7E0" w14:textId="277AE80E" w:rsidR="006F63B2" w:rsidRDefault="006F63B2" w:rsidP="005C6FD5">
            <w:pPr>
              <w:jc w:val="right"/>
              <w:rPr>
                <w:rFonts w:eastAsia="Arial" w:cs="Arial"/>
                <w:color w:val="000000"/>
              </w:rPr>
            </w:pPr>
            <w:r>
              <w:rPr>
                <w:rFonts w:eastAsia="Arial" w:cs="Arial"/>
                <w:color w:val="000000"/>
              </w:rPr>
              <w:t> </w:t>
            </w:r>
          </w:p>
        </w:tc>
        <w:tc>
          <w:tcPr>
            <w:tcW w:w="768" w:type="pct"/>
            <w:tcBorders>
              <w:top w:val="single" w:sz="6" w:space="0" w:color="B8B8B8"/>
            </w:tcBorders>
            <w:tcMar>
              <w:top w:w="128" w:type="dxa"/>
              <w:left w:w="125" w:type="dxa"/>
              <w:bottom w:w="125" w:type="dxa"/>
              <w:right w:w="125" w:type="dxa"/>
            </w:tcMar>
            <w:hideMark/>
          </w:tcPr>
          <w:p w14:paraId="06FB246B" w14:textId="77777777" w:rsidR="006F63B2" w:rsidRDefault="006F63B2" w:rsidP="005C6FD5">
            <w:pPr>
              <w:jc w:val="right"/>
              <w:rPr>
                <w:rFonts w:eastAsia="Arial" w:cs="Arial"/>
                <w:color w:val="000000"/>
              </w:rPr>
            </w:pPr>
            <w:r>
              <w:rPr>
                <w:rFonts w:eastAsia="Arial" w:cs="Arial"/>
                <w:color w:val="000000"/>
              </w:rPr>
              <w:t>557.000</w:t>
            </w:r>
          </w:p>
        </w:tc>
      </w:tr>
      <w:tr w:rsidR="006F63B2" w14:paraId="4690A43A" w14:textId="77777777" w:rsidTr="006F63B2">
        <w:tc>
          <w:tcPr>
            <w:tcW w:w="295" w:type="pct"/>
            <w:tcBorders>
              <w:top w:val="single" w:sz="6" w:space="0" w:color="B8B8B8"/>
            </w:tcBorders>
            <w:tcMar>
              <w:top w:w="128" w:type="dxa"/>
              <w:left w:w="125" w:type="dxa"/>
              <w:bottom w:w="125" w:type="dxa"/>
              <w:right w:w="125" w:type="dxa"/>
            </w:tcMar>
            <w:hideMark/>
          </w:tcPr>
          <w:p w14:paraId="7BAB3BAE" w14:textId="77777777" w:rsidR="006F63B2" w:rsidRDefault="006F63B2" w:rsidP="005C6FD5">
            <w:pPr>
              <w:rPr>
                <w:rFonts w:eastAsia="Arial" w:cs="Arial"/>
                <w:color w:val="000000"/>
              </w:rPr>
            </w:pPr>
            <w:r>
              <w:rPr>
                <w:rFonts w:eastAsia="Arial" w:cs="Arial"/>
                <w:color w:val="000000"/>
              </w:rPr>
              <w:t>14</w:t>
            </w:r>
          </w:p>
        </w:tc>
        <w:tc>
          <w:tcPr>
            <w:tcW w:w="2402" w:type="pct"/>
            <w:tcBorders>
              <w:top w:val="single" w:sz="6" w:space="0" w:color="B8B8B8"/>
            </w:tcBorders>
            <w:tcMar>
              <w:top w:w="128" w:type="dxa"/>
              <w:left w:w="125" w:type="dxa"/>
              <w:bottom w:w="125" w:type="dxa"/>
              <w:right w:w="125" w:type="dxa"/>
            </w:tcMar>
            <w:hideMark/>
          </w:tcPr>
          <w:p w14:paraId="731D6DE1" w14:textId="77777777" w:rsidR="006F63B2" w:rsidRDefault="006F63B2" w:rsidP="005C6FD5">
            <w:pPr>
              <w:rPr>
                <w:rFonts w:eastAsia="Arial" w:cs="Arial"/>
                <w:color w:val="000000"/>
              </w:rPr>
            </w:pPr>
            <w:r>
              <w:rPr>
                <w:rFonts w:eastAsia="Arial" w:cs="Arial"/>
                <w:color w:val="000000"/>
              </w:rPr>
              <w:t xml:space="preserve">Wegen - Dijkwegen Geerkade en de dijken aan de </w:t>
            </w:r>
            <w:proofErr w:type="spellStart"/>
            <w:r>
              <w:rPr>
                <w:rFonts w:eastAsia="Arial" w:cs="Arial"/>
                <w:color w:val="000000"/>
              </w:rPr>
              <w:t>Mijdrechtse</w:t>
            </w:r>
            <w:proofErr w:type="spellEnd"/>
            <w:r>
              <w:rPr>
                <w:rFonts w:eastAsia="Arial" w:cs="Arial"/>
                <w:color w:val="000000"/>
              </w:rPr>
              <w:t xml:space="preserve"> </w:t>
            </w:r>
            <w:proofErr w:type="spellStart"/>
            <w:r>
              <w:rPr>
                <w:rFonts w:eastAsia="Arial" w:cs="Arial"/>
                <w:color w:val="000000"/>
              </w:rPr>
              <w:t>Zuwe</w:t>
            </w:r>
            <w:proofErr w:type="spellEnd"/>
            <w:r>
              <w:rPr>
                <w:rFonts w:eastAsia="Arial" w:cs="Arial"/>
                <w:color w:val="000000"/>
              </w:rPr>
              <w:t xml:space="preserve"> [nieuw]</w:t>
            </w:r>
          </w:p>
        </w:tc>
        <w:tc>
          <w:tcPr>
            <w:tcW w:w="767" w:type="pct"/>
            <w:tcBorders>
              <w:top w:val="single" w:sz="6" w:space="0" w:color="B8B8B8"/>
            </w:tcBorders>
            <w:tcMar>
              <w:top w:w="128" w:type="dxa"/>
              <w:left w:w="125" w:type="dxa"/>
              <w:bottom w:w="125" w:type="dxa"/>
              <w:right w:w="125" w:type="dxa"/>
            </w:tcMar>
            <w:hideMark/>
          </w:tcPr>
          <w:p w14:paraId="4B0D51B1" w14:textId="77777777" w:rsidR="006F63B2" w:rsidRDefault="006F63B2" w:rsidP="005C6FD5">
            <w:pPr>
              <w:jc w:val="right"/>
              <w:rPr>
                <w:rFonts w:eastAsia="Arial" w:cs="Arial"/>
                <w:color w:val="000000"/>
              </w:rPr>
            </w:pPr>
            <w:r>
              <w:rPr>
                <w:rFonts w:eastAsia="Arial" w:cs="Arial"/>
                <w:color w:val="000000"/>
              </w:rPr>
              <w:t>129.000</w:t>
            </w:r>
          </w:p>
        </w:tc>
        <w:tc>
          <w:tcPr>
            <w:tcW w:w="768" w:type="pct"/>
            <w:tcBorders>
              <w:top w:val="single" w:sz="6" w:space="0" w:color="B8B8B8"/>
            </w:tcBorders>
            <w:tcMar>
              <w:top w:w="128" w:type="dxa"/>
              <w:left w:w="125" w:type="dxa"/>
              <w:bottom w:w="125" w:type="dxa"/>
              <w:right w:w="125" w:type="dxa"/>
            </w:tcMar>
            <w:hideMark/>
          </w:tcPr>
          <w:p w14:paraId="5903BE01" w14:textId="78812160" w:rsidR="006F63B2" w:rsidRDefault="006F63B2" w:rsidP="005C6FD5">
            <w:pPr>
              <w:jc w:val="right"/>
              <w:rPr>
                <w:rFonts w:eastAsia="Arial" w:cs="Arial"/>
                <w:color w:val="000000"/>
              </w:rPr>
            </w:pPr>
            <w:r>
              <w:rPr>
                <w:rFonts w:eastAsia="Arial" w:cs="Arial"/>
                <w:color w:val="000000"/>
              </w:rPr>
              <w:t> </w:t>
            </w:r>
          </w:p>
        </w:tc>
        <w:tc>
          <w:tcPr>
            <w:tcW w:w="768" w:type="pct"/>
            <w:tcBorders>
              <w:top w:val="single" w:sz="6" w:space="0" w:color="B8B8B8"/>
            </w:tcBorders>
            <w:tcMar>
              <w:top w:w="128" w:type="dxa"/>
              <w:left w:w="125" w:type="dxa"/>
              <w:bottom w:w="125" w:type="dxa"/>
              <w:right w:w="125" w:type="dxa"/>
            </w:tcMar>
            <w:hideMark/>
          </w:tcPr>
          <w:p w14:paraId="7F9D09DF" w14:textId="33CE1DA9" w:rsidR="006F63B2" w:rsidRDefault="00C478EB" w:rsidP="005C6FD5">
            <w:pPr>
              <w:jc w:val="right"/>
              <w:rPr>
                <w:rFonts w:eastAsia="Arial" w:cs="Arial"/>
                <w:color w:val="000000"/>
              </w:rPr>
            </w:pPr>
            <w:r w:rsidRPr="00C478EB">
              <w:rPr>
                <w:rFonts w:eastAsia="Arial" w:cs="Arial"/>
                <w:color w:val="000000"/>
                <w:highlight w:val="yellow"/>
              </w:rPr>
              <w:t>129.000</w:t>
            </w:r>
            <w:r w:rsidR="006F63B2">
              <w:rPr>
                <w:rFonts w:eastAsia="Arial" w:cs="Arial"/>
                <w:color w:val="000000"/>
              </w:rPr>
              <w:t> </w:t>
            </w:r>
          </w:p>
        </w:tc>
      </w:tr>
      <w:tr w:rsidR="006F63B2" w14:paraId="5B2217CF" w14:textId="77777777" w:rsidTr="006F63B2">
        <w:tc>
          <w:tcPr>
            <w:tcW w:w="295" w:type="pct"/>
            <w:tcBorders>
              <w:top w:val="single" w:sz="6" w:space="0" w:color="B8B8B8"/>
            </w:tcBorders>
            <w:shd w:val="clear" w:color="auto" w:fill="34495E"/>
            <w:tcMar>
              <w:top w:w="128" w:type="dxa"/>
              <w:left w:w="125" w:type="dxa"/>
              <w:bottom w:w="128" w:type="dxa"/>
              <w:right w:w="125" w:type="dxa"/>
            </w:tcMar>
            <w:hideMark/>
          </w:tcPr>
          <w:p w14:paraId="35F9146C" w14:textId="77777777" w:rsidR="006F63B2" w:rsidRDefault="006F63B2" w:rsidP="005C6FD5">
            <w:pPr>
              <w:rPr>
                <w:rFonts w:eastAsia="Arial" w:cs="Arial"/>
                <w:color w:val="000000"/>
              </w:rPr>
            </w:pPr>
            <w:r>
              <w:rPr>
                <w:rFonts w:eastAsia="Arial" w:cs="Arial"/>
                <w:color w:val="000000"/>
              </w:rPr>
              <w:t> </w:t>
            </w:r>
          </w:p>
        </w:tc>
        <w:tc>
          <w:tcPr>
            <w:tcW w:w="2402" w:type="pct"/>
            <w:tcBorders>
              <w:top w:val="single" w:sz="6" w:space="0" w:color="B8B8B8"/>
            </w:tcBorders>
            <w:shd w:val="clear" w:color="auto" w:fill="34495E"/>
            <w:tcMar>
              <w:top w:w="128" w:type="dxa"/>
              <w:left w:w="125" w:type="dxa"/>
              <w:bottom w:w="128" w:type="dxa"/>
              <w:right w:w="125" w:type="dxa"/>
            </w:tcMar>
            <w:hideMark/>
          </w:tcPr>
          <w:p w14:paraId="2F91346C" w14:textId="77777777" w:rsidR="006F63B2" w:rsidRDefault="006F63B2" w:rsidP="005C6FD5">
            <w:pPr>
              <w:rPr>
                <w:rFonts w:eastAsia="Arial" w:cs="Arial"/>
                <w:color w:val="000000"/>
              </w:rPr>
            </w:pPr>
            <w:r>
              <w:rPr>
                <w:rFonts w:eastAsia="Arial" w:cs="Arial"/>
                <w:color w:val="000000"/>
              </w:rPr>
              <w:t> </w:t>
            </w:r>
          </w:p>
        </w:tc>
        <w:tc>
          <w:tcPr>
            <w:tcW w:w="767" w:type="pct"/>
            <w:tcBorders>
              <w:top w:val="single" w:sz="6" w:space="0" w:color="B8B8B8"/>
            </w:tcBorders>
            <w:shd w:val="clear" w:color="auto" w:fill="34495E"/>
            <w:tcMar>
              <w:top w:w="128" w:type="dxa"/>
              <w:left w:w="125" w:type="dxa"/>
              <w:bottom w:w="128" w:type="dxa"/>
              <w:right w:w="125" w:type="dxa"/>
            </w:tcMar>
            <w:hideMark/>
          </w:tcPr>
          <w:p w14:paraId="7094EE1F" w14:textId="77777777" w:rsidR="006F63B2" w:rsidRDefault="006F63B2" w:rsidP="005C6FD5">
            <w:pPr>
              <w:jc w:val="right"/>
              <w:rPr>
                <w:rFonts w:eastAsia="Arial" w:cs="Arial"/>
                <w:color w:val="000000"/>
              </w:rPr>
            </w:pPr>
            <w:r>
              <w:rPr>
                <w:rFonts w:eastAsia="Arial" w:cs="Arial"/>
                <w:b/>
                <w:bCs/>
                <w:color w:val="FFFFFF"/>
              </w:rPr>
              <w:t>1.064.000</w:t>
            </w:r>
          </w:p>
        </w:tc>
        <w:tc>
          <w:tcPr>
            <w:tcW w:w="768" w:type="pct"/>
            <w:tcBorders>
              <w:top w:val="single" w:sz="6" w:space="0" w:color="B8B8B8"/>
            </w:tcBorders>
            <w:shd w:val="clear" w:color="auto" w:fill="34495E"/>
            <w:tcMar>
              <w:top w:w="128" w:type="dxa"/>
              <w:left w:w="125" w:type="dxa"/>
              <w:bottom w:w="128" w:type="dxa"/>
              <w:right w:w="125" w:type="dxa"/>
            </w:tcMar>
            <w:hideMark/>
          </w:tcPr>
          <w:p w14:paraId="1C8001C4" w14:textId="13FC4D78" w:rsidR="006F63B2" w:rsidRDefault="006F63B2" w:rsidP="005C6FD5">
            <w:pPr>
              <w:jc w:val="right"/>
              <w:rPr>
                <w:rFonts w:eastAsia="Arial" w:cs="Arial"/>
                <w:color w:val="000000"/>
              </w:rPr>
            </w:pPr>
            <w:r>
              <w:rPr>
                <w:rFonts w:eastAsia="Arial" w:cs="Arial"/>
                <w:b/>
                <w:bCs/>
                <w:color w:val="FFFFFF"/>
              </w:rPr>
              <w:t>445.000</w:t>
            </w:r>
          </w:p>
        </w:tc>
        <w:tc>
          <w:tcPr>
            <w:tcW w:w="768" w:type="pct"/>
            <w:tcBorders>
              <w:top w:val="single" w:sz="6" w:space="0" w:color="B8B8B8"/>
            </w:tcBorders>
            <w:shd w:val="clear" w:color="auto" w:fill="34495E"/>
            <w:tcMar>
              <w:top w:w="128" w:type="dxa"/>
              <w:left w:w="125" w:type="dxa"/>
              <w:bottom w:w="128" w:type="dxa"/>
              <w:right w:w="125" w:type="dxa"/>
            </w:tcMar>
            <w:hideMark/>
          </w:tcPr>
          <w:p w14:paraId="75D08242" w14:textId="37E85E13" w:rsidR="006F63B2" w:rsidRDefault="00C478EB" w:rsidP="005C6FD5">
            <w:pPr>
              <w:jc w:val="right"/>
              <w:rPr>
                <w:rFonts w:eastAsia="Arial" w:cs="Arial"/>
                <w:color w:val="000000"/>
              </w:rPr>
            </w:pPr>
            <w:r>
              <w:rPr>
                <w:rFonts w:eastAsia="Arial" w:cs="Arial"/>
                <w:b/>
                <w:bCs/>
                <w:color w:val="FFFFFF"/>
              </w:rPr>
              <w:t>684</w:t>
            </w:r>
            <w:r w:rsidR="006F63B2">
              <w:rPr>
                <w:rFonts w:eastAsia="Arial" w:cs="Arial"/>
                <w:b/>
                <w:bCs/>
                <w:color w:val="FFFFFF"/>
              </w:rPr>
              <w:t>.000</w:t>
            </w:r>
          </w:p>
        </w:tc>
      </w:tr>
    </w:tbl>
    <w:p w14:paraId="2CB9AF58" w14:textId="08C66321" w:rsidR="00C17F02" w:rsidRPr="0029598E" w:rsidRDefault="00C17F02" w:rsidP="0029598E"/>
    <w:p w14:paraId="6A88874D" w14:textId="77777777" w:rsidR="00F43E5F" w:rsidRPr="00222B13" w:rsidRDefault="00725AE3" w:rsidP="00701012">
      <w:pPr>
        <w:pStyle w:val="Kop1"/>
      </w:pPr>
      <w:r w:rsidRPr="00222B13">
        <w:t>Betrokkenheid en c</w:t>
      </w:r>
      <w:r w:rsidR="00F43E5F" w:rsidRPr="00222B13">
        <w:t>ommunicatie</w:t>
      </w:r>
    </w:p>
    <w:p w14:paraId="604DC86C" w14:textId="25142918" w:rsidR="007D036C" w:rsidRPr="00FD5B7F" w:rsidRDefault="00FD5B7F" w:rsidP="0029598E">
      <w:r w:rsidRPr="00FD5B7F">
        <w:t>Niet van toepassing.</w:t>
      </w:r>
    </w:p>
    <w:p w14:paraId="230EBC64" w14:textId="3EB022E5" w:rsidR="00943BB2" w:rsidRDefault="00943BB2" w:rsidP="00701012">
      <w:pPr>
        <w:pStyle w:val="Kop1"/>
      </w:pPr>
      <w:r w:rsidRPr="00222B13">
        <w:lastRenderedPageBreak/>
        <w:t>Vervolg</w:t>
      </w:r>
    </w:p>
    <w:p w14:paraId="0637882E" w14:textId="4E73144B" w:rsidR="00FD5B7F" w:rsidRPr="00FD5B7F" w:rsidRDefault="00FD5B7F" w:rsidP="00FD5B7F">
      <w:r>
        <w:t>Bij de programmarekening 2022 ontvangt u de werkelijke cijfers en de voortgang van doelstellingen van het boekjaar 2022.</w:t>
      </w:r>
    </w:p>
    <w:p w14:paraId="4879D797" w14:textId="77777777" w:rsidR="00943BB2" w:rsidRPr="00222B13" w:rsidRDefault="00943BB2" w:rsidP="00701012">
      <w:pPr>
        <w:pStyle w:val="Kop1"/>
      </w:pPr>
      <w:r w:rsidRPr="00222B13">
        <w:t>Evaluatie</w:t>
      </w:r>
    </w:p>
    <w:p w14:paraId="7E3B4E77" w14:textId="7AA92D52" w:rsidR="00943BB2" w:rsidRPr="0029598E" w:rsidRDefault="00FD5B7F" w:rsidP="0029598E">
      <w:r>
        <w:t>Niet van toepassing.</w:t>
      </w:r>
    </w:p>
    <w:p w14:paraId="443E1A6D" w14:textId="77777777" w:rsidR="001E704B" w:rsidRPr="00222B13" w:rsidRDefault="001E704B" w:rsidP="001E704B">
      <w:pPr>
        <w:ind w:left="562" w:hanging="562"/>
      </w:pPr>
    </w:p>
    <w:p w14:paraId="1D88905B" w14:textId="77777777" w:rsidR="003F36F3" w:rsidRPr="00222B13" w:rsidRDefault="003F36F3" w:rsidP="006B0AF9"/>
    <w:p w14:paraId="1B16B4D9" w14:textId="77777777" w:rsidR="003F36F3" w:rsidRPr="00222B13" w:rsidRDefault="003F36F3" w:rsidP="003F36F3">
      <w:r w:rsidRPr="00222B13">
        <w:t xml:space="preserve">Het ontwerpbesluit bieden wij u hierbij ter vaststelling aan. </w:t>
      </w:r>
    </w:p>
    <w:p w14:paraId="5124AEBD" w14:textId="77777777" w:rsidR="003F36F3" w:rsidRPr="00222B13" w:rsidRDefault="003F36F3" w:rsidP="003F36F3"/>
    <w:p w14:paraId="07507490" w14:textId="77777777" w:rsidR="003F36F3" w:rsidRPr="00222B13" w:rsidRDefault="003F36F3" w:rsidP="003F36F3">
      <w:r w:rsidRPr="00222B13">
        <w:t>Burgemeester en wethouders van De Ronde Venen,</w:t>
      </w:r>
    </w:p>
    <w:p w14:paraId="34945B01" w14:textId="77777777" w:rsidR="0038211A" w:rsidRPr="00222B13" w:rsidRDefault="00C17F02" w:rsidP="00C17F02">
      <w:pPr>
        <w:tabs>
          <w:tab w:val="left" w:pos="4536"/>
        </w:tabs>
      </w:pPr>
      <w:r w:rsidRPr="00222B13">
        <w:t>de secretaris,</w:t>
      </w:r>
      <w:r w:rsidRPr="00222B13">
        <w:tab/>
      </w:r>
      <w:r w:rsidR="003F36F3" w:rsidRPr="00222B13">
        <w:t>de burgemeester,</w:t>
      </w:r>
    </w:p>
    <w:p w14:paraId="3A741306" w14:textId="77777777" w:rsidR="00DA2800" w:rsidRPr="00222B13" w:rsidRDefault="00DA2800" w:rsidP="00605456"/>
    <w:p w14:paraId="120AA8F8" w14:textId="77777777" w:rsidR="00DA2800" w:rsidRPr="00222B13" w:rsidRDefault="00DA2800" w:rsidP="00605456">
      <w:pPr>
        <w:sectPr w:rsidR="00DA2800" w:rsidRPr="00222B13" w:rsidSect="00C421DB">
          <w:headerReference w:type="even" r:id="rId14"/>
          <w:headerReference w:type="default" r:id="rId15"/>
          <w:footerReference w:type="default" r:id="rId16"/>
          <w:headerReference w:type="first" r:id="rId17"/>
          <w:footerReference w:type="first" r:id="rId18"/>
          <w:type w:val="continuous"/>
          <w:pgSz w:w="11906" w:h="16838" w:code="9"/>
          <w:pgMar w:top="1418" w:right="1418" w:bottom="1418" w:left="1418" w:header="709" w:footer="731" w:gutter="0"/>
          <w:cols w:space="720"/>
          <w:docGrid w:linePitch="360"/>
        </w:sectPr>
      </w:pPr>
    </w:p>
    <w:p w14:paraId="3E00F920" w14:textId="77777777" w:rsidR="003F36F3" w:rsidRPr="00222B13" w:rsidRDefault="003F36F3" w:rsidP="00D52661"/>
    <w:p w14:paraId="466221F5" w14:textId="77777777" w:rsidR="00D52661" w:rsidRPr="00222B13" w:rsidRDefault="00D52661" w:rsidP="00D52661">
      <w:r w:rsidRPr="00222B13">
        <w:t xml:space="preserve">De raad van de gemeente De Ronde Venen gelezen het voorstel van </w:t>
      </w:r>
    </w:p>
    <w:p w14:paraId="3DBD8BF8" w14:textId="26158900" w:rsidR="00D52661" w:rsidRPr="00222B13" w:rsidRDefault="0029598E" w:rsidP="0029598E">
      <w:pPr>
        <w:pStyle w:val="drvmidden"/>
      </w:pPr>
      <w:r w:rsidRPr="0029598E">
        <w:t>burgemeester en wethouders</w:t>
      </w:r>
      <w:r w:rsidR="00D52661" w:rsidRPr="00222B13">
        <w:t xml:space="preserve"> (raadsvoorstel nr. </w:t>
      </w:r>
      <w:r w:rsidRPr="0029598E">
        <w:rPr>
          <w:b/>
          <w:bCs/>
        </w:rPr>
        <w:t>00000/00</w:t>
      </w:r>
      <w:r w:rsidR="00D52661" w:rsidRPr="00222B13">
        <w:t xml:space="preserve"> van</w:t>
      </w:r>
      <w:r w:rsidR="00055000" w:rsidRPr="00222B13">
        <w:t xml:space="preserve"> </w:t>
      </w:r>
      <w:fldSimple w:instr=" DOCVARIABLE &quot;raaddatum&quot; ">
        <w:r>
          <w:t> </w:t>
        </w:r>
      </w:fldSimple>
      <w:r w:rsidR="00055000" w:rsidRPr="00222B13">
        <w:t>).</w:t>
      </w:r>
    </w:p>
    <w:p w14:paraId="2BAF8C60" w14:textId="77777777" w:rsidR="00D52661" w:rsidRPr="00222B13" w:rsidRDefault="00D52661" w:rsidP="00D52661"/>
    <w:p w14:paraId="08A90C34" w14:textId="77777777" w:rsidR="00D52661" w:rsidRPr="00222B13" w:rsidRDefault="00D52661" w:rsidP="00D52661"/>
    <w:p w14:paraId="5845EBC0" w14:textId="77777777" w:rsidR="00D52661" w:rsidRPr="00222B13" w:rsidRDefault="003F36F3" w:rsidP="00701012">
      <w:pPr>
        <w:pStyle w:val="Kop1"/>
      </w:pPr>
      <w:r w:rsidRPr="00222B13">
        <w:t>Besluit</w:t>
      </w:r>
    </w:p>
    <w:p w14:paraId="07A6DB5A" w14:textId="77777777" w:rsidR="00645FC8" w:rsidRDefault="00645FC8" w:rsidP="00645FC8">
      <w:r w:rsidRPr="0029598E">
        <w:t>In te stemmen met de tweede bestuursrapportage 2022 en daarmee:</w:t>
      </w:r>
    </w:p>
    <w:p w14:paraId="2739BAC1" w14:textId="28CAEDDB" w:rsidR="00645FC8" w:rsidRDefault="00645FC8" w:rsidP="00645FC8">
      <w:pPr>
        <w:pStyle w:val="Lijstalinea"/>
        <w:numPr>
          <w:ilvl w:val="0"/>
          <w:numId w:val="10"/>
        </w:numPr>
      </w:pPr>
      <w:r w:rsidRPr="0029598E">
        <w:t>de budgetten van de begroting 2022 te wijzigen</w:t>
      </w:r>
      <w:r>
        <w:t xml:space="preserve"> waardoor h</w:t>
      </w:r>
      <w:r w:rsidRPr="008D602B">
        <w:t xml:space="preserve">et begrotingstekort van 2022 </w:t>
      </w:r>
      <w:r w:rsidR="002F3213">
        <w:t>verandert n</w:t>
      </w:r>
      <w:r w:rsidRPr="008D602B">
        <w:t xml:space="preserve">aar een begrotingsoverschot van </w:t>
      </w:r>
      <w:r w:rsidRPr="009810AF">
        <w:rPr>
          <w:highlight w:val="yellow"/>
        </w:rPr>
        <w:t>€</w:t>
      </w:r>
      <w:r w:rsidR="005F4725" w:rsidRPr="009810AF">
        <w:rPr>
          <w:highlight w:val="yellow"/>
        </w:rPr>
        <w:t> 1.913</w:t>
      </w:r>
      <w:r w:rsidRPr="009810AF">
        <w:rPr>
          <w:highlight w:val="yellow"/>
        </w:rPr>
        <w:t>.000</w:t>
      </w:r>
      <w:r>
        <w:t>;</w:t>
      </w:r>
    </w:p>
    <w:p w14:paraId="6CBE3449" w14:textId="77777777" w:rsidR="00645FC8" w:rsidRDefault="00645FC8" w:rsidP="00645FC8">
      <w:pPr>
        <w:pStyle w:val="Lijstalinea"/>
        <w:numPr>
          <w:ilvl w:val="0"/>
          <w:numId w:val="10"/>
        </w:numPr>
      </w:pPr>
      <w:r>
        <w:t>De looptijd van 1</w:t>
      </w:r>
      <w:r w:rsidRPr="008D602B">
        <w:t xml:space="preserve">4 investeringen </w:t>
      </w:r>
      <w:r>
        <w:t>bij te stellen en bij 14 investeringen budgetten aan te passen;</w:t>
      </w:r>
    </w:p>
    <w:p w14:paraId="57E8BADF" w14:textId="77777777" w:rsidR="00645FC8" w:rsidRDefault="00645FC8" w:rsidP="00645FC8">
      <w:pPr>
        <w:pStyle w:val="Lijstalinea"/>
        <w:numPr>
          <w:ilvl w:val="0"/>
          <w:numId w:val="10"/>
        </w:numPr>
      </w:pPr>
      <w:r>
        <w:t>Kennis te nemen van:</w:t>
      </w:r>
    </w:p>
    <w:p w14:paraId="1655DBA6" w14:textId="77777777" w:rsidR="00645FC8" w:rsidRDefault="00645FC8" w:rsidP="00645FC8">
      <w:pPr>
        <w:pStyle w:val="Lijstalinea"/>
        <w:numPr>
          <w:ilvl w:val="1"/>
          <w:numId w:val="10"/>
        </w:numPr>
      </w:pPr>
      <w:r>
        <w:t>V</w:t>
      </w:r>
      <w:r w:rsidRPr="008D602B">
        <w:t>oortgang doelstellingen en acties</w:t>
      </w:r>
      <w:r>
        <w:t xml:space="preserve"> 2022;</w:t>
      </w:r>
    </w:p>
    <w:p w14:paraId="76D83296" w14:textId="77777777" w:rsidR="00645FC8" w:rsidRDefault="00645FC8" w:rsidP="00645FC8">
      <w:pPr>
        <w:pStyle w:val="Lijstalinea"/>
        <w:numPr>
          <w:ilvl w:val="1"/>
          <w:numId w:val="10"/>
        </w:numPr>
      </w:pPr>
      <w:r w:rsidRPr="008D602B">
        <w:t>Budgetoverzicht per programma</w:t>
      </w:r>
      <w:r>
        <w:t>;</w:t>
      </w:r>
    </w:p>
    <w:p w14:paraId="5F19A90A" w14:textId="77777777" w:rsidR="00645FC8" w:rsidRDefault="00645FC8" w:rsidP="00645FC8">
      <w:pPr>
        <w:pStyle w:val="Lijstalinea"/>
        <w:numPr>
          <w:ilvl w:val="1"/>
          <w:numId w:val="10"/>
        </w:numPr>
      </w:pPr>
      <w:r w:rsidRPr="008D602B">
        <w:t>Totaaloverzicht incidentele budgetten die verrekend worden met de algemene reserve</w:t>
      </w:r>
      <w:r>
        <w:t>;</w:t>
      </w:r>
    </w:p>
    <w:p w14:paraId="7676CAE8" w14:textId="77777777" w:rsidR="00645FC8" w:rsidRDefault="00645FC8" w:rsidP="00645FC8">
      <w:pPr>
        <w:pStyle w:val="Lijstalinea"/>
        <w:numPr>
          <w:ilvl w:val="1"/>
          <w:numId w:val="10"/>
        </w:numPr>
      </w:pPr>
      <w:r w:rsidRPr="008D602B">
        <w:t>Voortgang investeringen</w:t>
      </w:r>
      <w:r>
        <w:t>;</w:t>
      </w:r>
    </w:p>
    <w:p w14:paraId="46532429" w14:textId="77777777" w:rsidR="00645FC8" w:rsidRDefault="00645FC8" w:rsidP="00645FC8">
      <w:pPr>
        <w:pStyle w:val="Lijstalinea"/>
        <w:numPr>
          <w:ilvl w:val="1"/>
          <w:numId w:val="10"/>
        </w:numPr>
      </w:pPr>
      <w:r w:rsidRPr="008D602B">
        <w:t>Voortgang aangenomen amendementen en moties bij de begrotingsbehandeling</w:t>
      </w:r>
      <w:r>
        <w:t>;</w:t>
      </w:r>
    </w:p>
    <w:p w14:paraId="7E9F18B9" w14:textId="77777777" w:rsidR="00645FC8" w:rsidRDefault="00645FC8" w:rsidP="00645FC8">
      <w:pPr>
        <w:pStyle w:val="Lijstalinea"/>
        <w:numPr>
          <w:ilvl w:val="1"/>
          <w:numId w:val="10"/>
        </w:numPr>
      </w:pPr>
      <w:r w:rsidRPr="008D602B">
        <w:t>Voortgang aanbevelingen accountant en auditcommissie</w:t>
      </w:r>
      <w:r>
        <w:t>.</w:t>
      </w:r>
    </w:p>
    <w:p w14:paraId="68D65D4F" w14:textId="215C04E8" w:rsidR="00D52661" w:rsidRPr="0029598E" w:rsidRDefault="00D52661" w:rsidP="0029598E"/>
    <w:p w14:paraId="02C69E7B" w14:textId="77777777" w:rsidR="00D52661" w:rsidRPr="00222B13" w:rsidRDefault="00D52661" w:rsidP="00D52661"/>
    <w:p w14:paraId="18BA950D" w14:textId="77777777" w:rsidR="00D52661" w:rsidRPr="00222B13" w:rsidRDefault="00D52661" w:rsidP="00D52661"/>
    <w:p w14:paraId="48F4C853" w14:textId="77777777" w:rsidR="00D52661" w:rsidRPr="00222B13" w:rsidRDefault="00D52661" w:rsidP="00D52661">
      <w:r w:rsidRPr="00222B13">
        <w:t xml:space="preserve">Aldus vastgesteld in de openbare vergadering van de raad van de gemeente De Ronde Venen, </w:t>
      </w:r>
    </w:p>
    <w:p w14:paraId="71B5F642" w14:textId="25A9833D" w:rsidR="00D52661" w:rsidRPr="00222B13" w:rsidRDefault="00D52661" w:rsidP="00ED0359">
      <w:pPr>
        <w:pStyle w:val="drvmidden"/>
      </w:pPr>
      <w:r w:rsidRPr="00222B13">
        <w:t xml:space="preserve">d.d. </w:t>
      </w:r>
      <w:r w:rsidR="00AA2D86">
        <w:t>3 november 2022</w:t>
      </w:r>
      <w:fldSimple w:instr=" DOCVARIABLE &quot;raaddatum&quot; ">
        <w:r w:rsidR="0029598E">
          <w:t> </w:t>
        </w:r>
      </w:fldSimple>
      <w:r w:rsidR="00055000" w:rsidRPr="00222B13">
        <w:t>.</w:t>
      </w:r>
    </w:p>
    <w:p w14:paraId="6CB54792" w14:textId="77777777" w:rsidR="00D52661" w:rsidRPr="00222B13" w:rsidRDefault="00D52661" w:rsidP="00D52661"/>
    <w:p w14:paraId="0187A726" w14:textId="77777777" w:rsidR="00D52661" w:rsidRPr="00222B13" w:rsidRDefault="00D52661" w:rsidP="00D52661"/>
    <w:p w14:paraId="4C242110" w14:textId="77777777" w:rsidR="00D52661" w:rsidRPr="00222B13" w:rsidRDefault="00D52661" w:rsidP="00D52661">
      <w:r w:rsidRPr="00222B13">
        <w:t>De raad voornoemd,</w:t>
      </w:r>
    </w:p>
    <w:p w14:paraId="21154EDD" w14:textId="77777777" w:rsidR="00D52661" w:rsidRPr="00222B13" w:rsidRDefault="00D52661" w:rsidP="00D52661">
      <w:r w:rsidRPr="00222B13">
        <w:t>de griffier,</w:t>
      </w:r>
      <w:r w:rsidRPr="00222B13">
        <w:tab/>
      </w:r>
      <w:r w:rsidRPr="00222B13">
        <w:tab/>
      </w:r>
      <w:r w:rsidRPr="00222B13">
        <w:tab/>
      </w:r>
      <w:r w:rsidRPr="00222B13">
        <w:tab/>
      </w:r>
      <w:r w:rsidRPr="00222B13">
        <w:tab/>
        <w:t>de voorzitter,</w:t>
      </w:r>
    </w:p>
    <w:p w14:paraId="2F6FC6A4" w14:textId="4BFA0C9A" w:rsidR="00D52661" w:rsidRPr="0029598E" w:rsidRDefault="00D52661" w:rsidP="0029598E"/>
    <w:sectPr w:rsidR="00D52661" w:rsidRPr="0029598E" w:rsidSect="00D52661">
      <w:headerReference w:type="first" r:id="rId19"/>
      <w:pgSz w:w="11906" w:h="16838" w:code="9"/>
      <w:pgMar w:top="1933" w:right="1106" w:bottom="1418" w:left="1418"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211BD" w14:textId="77777777" w:rsidR="00222B13" w:rsidRDefault="00222B13">
      <w:r>
        <w:separator/>
      </w:r>
    </w:p>
    <w:p w14:paraId="5FAF7F1D" w14:textId="77777777" w:rsidR="00222B13" w:rsidRDefault="00222B13"/>
    <w:p w14:paraId="6AAC5453" w14:textId="77777777" w:rsidR="00222B13" w:rsidRDefault="00222B13" w:rsidP="003771AB"/>
    <w:p w14:paraId="702BD75B" w14:textId="77777777" w:rsidR="00222B13" w:rsidRDefault="00222B13" w:rsidP="003771AB"/>
    <w:p w14:paraId="5CF1AAC7" w14:textId="77777777" w:rsidR="00222B13" w:rsidRDefault="00222B13" w:rsidP="000C3C6A"/>
    <w:p w14:paraId="3E3183B6" w14:textId="77777777" w:rsidR="00222B13" w:rsidRDefault="00222B13"/>
    <w:p w14:paraId="0C96BAC8" w14:textId="77777777" w:rsidR="00222B13" w:rsidRDefault="00222B13" w:rsidP="00191FDE"/>
    <w:p w14:paraId="0D884015" w14:textId="77777777" w:rsidR="00222B13" w:rsidRDefault="00222B13" w:rsidP="0021242C"/>
  </w:endnote>
  <w:endnote w:type="continuationSeparator" w:id="0">
    <w:p w14:paraId="443130BA" w14:textId="77777777" w:rsidR="00222B13" w:rsidRDefault="00222B13">
      <w:r>
        <w:continuationSeparator/>
      </w:r>
    </w:p>
    <w:p w14:paraId="2E27278A" w14:textId="77777777" w:rsidR="00222B13" w:rsidRDefault="00222B13"/>
    <w:p w14:paraId="2F24960D" w14:textId="77777777" w:rsidR="00222B13" w:rsidRDefault="00222B13" w:rsidP="003771AB"/>
    <w:p w14:paraId="299D3E0D" w14:textId="77777777" w:rsidR="00222B13" w:rsidRDefault="00222B13" w:rsidP="003771AB"/>
    <w:p w14:paraId="10623D96" w14:textId="77777777" w:rsidR="00222B13" w:rsidRDefault="00222B13" w:rsidP="000C3C6A"/>
    <w:p w14:paraId="23E15433" w14:textId="77777777" w:rsidR="00222B13" w:rsidRDefault="00222B13"/>
    <w:p w14:paraId="1667DE8E" w14:textId="77777777" w:rsidR="00222B13" w:rsidRDefault="00222B13" w:rsidP="00191FDE"/>
    <w:p w14:paraId="29D19FA4" w14:textId="77777777" w:rsidR="00222B13" w:rsidRDefault="00222B13" w:rsidP="0021242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A78E" w14:textId="77777777" w:rsidR="00FD5B7F" w:rsidRDefault="00FD5B7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444"/>
      <w:gridCol w:w="2460"/>
      <w:gridCol w:w="2450"/>
    </w:tblGrid>
    <w:tr w:rsidR="00910685" w14:paraId="2FFED999" w14:textId="77777777">
      <w:trPr>
        <w:trHeight w:hRule="exact" w:val="680"/>
      </w:trPr>
      <w:tc>
        <w:tcPr>
          <w:tcW w:w="4593" w:type="dxa"/>
          <w:shd w:val="clear" w:color="auto" w:fill="auto"/>
          <w:vAlign w:val="bottom"/>
        </w:tcPr>
        <w:p w14:paraId="3B0AF684" w14:textId="77777777" w:rsidR="00910685" w:rsidRPr="0079012B" w:rsidRDefault="00910685" w:rsidP="00DE247F">
          <w:pPr>
            <w:rPr>
              <w:b/>
              <w:color w:val="FFFFFF"/>
            </w:rPr>
          </w:pPr>
        </w:p>
      </w:tc>
      <w:tc>
        <w:tcPr>
          <w:tcW w:w="2552" w:type="dxa"/>
          <w:shd w:val="clear" w:color="auto" w:fill="auto"/>
        </w:tcPr>
        <w:p w14:paraId="2E9FED10" w14:textId="77777777" w:rsidR="00910685" w:rsidRPr="0079012B" w:rsidRDefault="00910685" w:rsidP="00DE247F">
          <w:pPr>
            <w:rPr>
              <w:b/>
              <w:color w:val="FFFFFF"/>
            </w:rPr>
          </w:pPr>
        </w:p>
      </w:tc>
      <w:tc>
        <w:tcPr>
          <w:tcW w:w="1702" w:type="dxa"/>
          <w:shd w:val="clear" w:color="auto" w:fill="auto"/>
        </w:tcPr>
        <w:p w14:paraId="485640C0" w14:textId="77777777" w:rsidR="00910685" w:rsidRPr="0079012B" w:rsidRDefault="00910685" w:rsidP="00DE247F">
          <w:pPr>
            <w:rPr>
              <w:b/>
              <w:color w:val="FFFFFF"/>
            </w:rPr>
          </w:pPr>
        </w:p>
      </w:tc>
    </w:tr>
    <w:tr w:rsidR="00910685" w14:paraId="6D086426" w14:textId="77777777">
      <w:tc>
        <w:tcPr>
          <w:tcW w:w="4593" w:type="dxa"/>
          <w:vMerge w:val="restart"/>
          <w:shd w:val="clear" w:color="auto" w:fill="auto"/>
          <w:vAlign w:val="bottom"/>
        </w:tcPr>
        <w:p w14:paraId="5EEE7FDF" w14:textId="77777777" w:rsidR="00910685" w:rsidRDefault="00910685" w:rsidP="00DE247F"/>
        <w:p w14:paraId="7EAC7E2D" w14:textId="77777777" w:rsidR="00910685" w:rsidRDefault="00910685" w:rsidP="00DE247F"/>
        <w:p w14:paraId="3A718154" w14:textId="77777777" w:rsidR="00910685" w:rsidRDefault="00910685" w:rsidP="00DE247F"/>
        <w:p w14:paraId="2F7B4C75" w14:textId="77777777" w:rsidR="00910685" w:rsidRDefault="00910685" w:rsidP="00DE247F"/>
        <w:p w14:paraId="2830EF49" w14:textId="77777777" w:rsidR="00910685" w:rsidRDefault="00910685" w:rsidP="00DE247F"/>
        <w:p w14:paraId="785881A2" w14:textId="77777777" w:rsidR="00910685" w:rsidRDefault="00910685" w:rsidP="00DE247F"/>
        <w:p w14:paraId="767213F1" w14:textId="77777777" w:rsidR="00910685" w:rsidRDefault="00910685" w:rsidP="00DE247F">
          <w:r>
            <w:t xml:space="preserve">Pagina </w:t>
          </w:r>
          <w:r>
            <w:fldChar w:fldCharType="begin"/>
          </w:r>
          <w:r>
            <w:instrText xml:space="preserve"> PAGE </w:instrText>
          </w:r>
          <w:r>
            <w:fldChar w:fldCharType="separate"/>
          </w:r>
          <w:r w:rsidR="00685ECF">
            <w:rPr>
              <w:noProof/>
            </w:rPr>
            <w:t>2</w:t>
          </w:r>
          <w:r>
            <w:fldChar w:fldCharType="end"/>
          </w:r>
          <w:r>
            <w:t xml:space="preserve"> van </w:t>
          </w:r>
          <w:fldSimple w:instr=" NUMPAGES ">
            <w:r w:rsidR="007337D7">
              <w:rPr>
                <w:noProof/>
              </w:rPr>
              <w:t>3</w:t>
            </w:r>
          </w:fldSimple>
        </w:p>
      </w:tc>
      <w:tc>
        <w:tcPr>
          <w:tcW w:w="2552" w:type="dxa"/>
          <w:shd w:val="clear" w:color="auto" w:fill="auto"/>
        </w:tcPr>
        <w:p w14:paraId="1173FA91" w14:textId="77777777" w:rsidR="00910685" w:rsidRDefault="00910685" w:rsidP="00DE247F"/>
      </w:tc>
      <w:tc>
        <w:tcPr>
          <w:tcW w:w="1702" w:type="dxa"/>
          <w:shd w:val="clear" w:color="auto" w:fill="auto"/>
        </w:tcPr>
        <w:p w14:paraId="29604373" w14:textId="77777777" w:rsidR="00910685" w:rsidRDefault="00910685" w:rsidP="00DE247F"/>
      </w:tc>
    </w:tr>
    <w:tr w:rsidR="00910685" w14:paraId="35C059CB" w14:textId="77777777">
      <w:tc>
        <w:tcPr>
          <w:tcW w:w="4593" w:type="dxa"/>
          <w:vMerge/>
          <w:shd w:val="clear" w:color="auto" w:fill="auto"/>
        </w:tcPr>
        <w:p w14:paraId="75F6E9AE" w14:textId="77777777" w:rsidR="00910685" w:rsidRDefault="00910685" w:rsidP="00DE247F"/>
      </w:tc>
      <w:tc>
        <w:tcPr>
          <w:tcW w:w="2552" w:type="dxa"/>
          <w:shd w:val="clear" w:color="auto" w:fill="auto"/>
        </w:tcPr>
        <w:p w14:paraId="1C6FBD5C" w14:textId="77777777" w:rsidR="00910685" w:rsidRDefault="00910685" w:rsidP="00DE247F"/>
      </w:tc>
      <w:tc>
        <w:tcPr>
          <w:tcW w:w="1702" w:type="dxa"/>
          <w:shd w:val="clear" w:color="auto" w:fill="auto"/>
        </w:tcPr>
        <w:p w14:paraId="05C043B9" w14:textId="77777777" w:rsidR="00910685" w:rsidRDefault="00910685" w:rsidP="00DE247F"/>
        <w:p w14:paraId="3BF2C6C1" w14:textId="77777777" w:rsidR="00910685" w:rsidRDefault="00910685" w:rsidP="00DE247F"/>
        <w:p w14:paraId="6BBFBCF1" w14:textId="77777777" w:rsidR="00910685" w:rsidRDefault="00910685" w:rsidP="00DE247F">
          <w:r>
            <w:t>REGISTRATIENUMMER</w:t>
          </w:r>
        </w:p>
      </w:tc>
    </w:tr>
    <w:tr w:rsidR="00910685" w14:paraId="205CBB13" w14:textId="77777777">
      <w:tc>
        <w:tcPr>
          <w:tcW w:w="4593" w:type="dxa"/>
          <w:vMerge/>
          <w:shd w:val="clear" w:color="auto" w:fill="auto"/>
        </w:tcPr>
        <w:p w14:paraId="2F419E7C" w14:textId="77777777" w:rsidR="00910685" w:rsidRDefault="00910685" w:rsidP="00DE247F"/>
      </w:tc>
      <w:tc>
        <w:tcPr>
          <w:tcW w:w="2552" w:type="dxa"/>
          <w:shd w:val="clear" w:color="auto" w:fill="auto"/>
        </w:tcPr>
        <w:p w14:paraId="0369B771" w14:textId="77777777" w:rsidR="00910685" w:rsidRDefault="00910685" w:rsidP="00DE247F"/>
      </w:tc>
      <w:tc>
        <w:tcPr>
          <w:tcW w:w="1702" w:type="dxa"/>
          <w:shd w:val="clear" w:color="auto" w:fill="auto"/>
        </w:tcPr>
        <w:p w14:paraId="09AF2CF7" w14:textId="77777777" w:rsidR="00910685" w:rsidRDefault="00910685" w:rsidP="00DE247F"/>
      </w:tc>
    </w:tr>
  </w:tbl>
  <w:p w14:paraId="20819C59" w14:textId="77777777" w:rsidR="007200E7" w:rsidRDefault="007200E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7D14" w14:textId="302B3A0D" w:rsidR="00685ECF" w:rsidRDefault="00685ECF" w:rsidP="00870560">
    <w:pPr>
      <w:pStyle w:val="Voettekst"/>
    </w:pPr>
    <w:r>
      <w:t xml:space="preserve">Voorstel raad - documentnummer: </w:t>
    </w:r>
    <w:fldSimple w:instr=" DOCVARIABLE &quot;nummer&quot; \* MERGEFORMAT ">
      <w:r w:rsidR="00804A0A">
        <w:t>57417</w:t>
      </w:r>
    </w:fldSimple>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346B2" w14:textId="1F8DBA07" w:rsidR="00D03239" w:rsidRDefault="00685ECF" w:rsidP="00870560">
    <w:pPr>
      <w:pStyle w:val="Voettekst"/>
    </w:pPr>
    <w:r>
      <w:t xml:space="preserve">Voorstel raad - documentnummer: </w:t>
    </w:r>
    <w:fldSimple w:instr=" DOCVARIABLE &quot;nummer&quot; \* MERGEFORMAT ">
      <w:r w:rsidR="00804A0A">
        <w:t>57417</w:t>
      </w:r>
    </w:fldSimple>
    <w:r w:rsidR="005D35B6">
      <w:t xml:space="preserve"> </w:t>
    </w:r>
    <w:r>
      <w:t xml:space="preserve">- </w:t>
    </w:r>
    <w:r w:rsidR="009F0925">
      <w:t xml:space="preserve">pagina </w:t>
    </w:r>
    <w:r w:rsidR="009F0925">
      <w:fldChar w:fldCharType="begin"/>
    </w:r>
    <w:r w:rsidR="009F0925">
      <w:instrText xml:space="preserve"> PAGE  \* Arabic  \* MERGEFORMAT </w:instrText>
    </w:r>
    <w:r w:rsidR="009F0925">
      <w:fldChar w:fldCharType="separate"/>
    </w:r>
    <w:r w:rsidR="00DE5CBA">
      <w:rPr>
        <w:noProof/>
      </w:rPr>
      <w:t>2</w:t>
    </w:r>
    <w:r w:rsidR="009F0925">
      <w:fldChar w:fldCharType="end"/>
    </w:r>
    <w:r w:rsidR="009F0925">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A405" w14:textId="77777777" w:rsidR="009F0925" w:rsidRDefault="009F092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CF2D9" w14:textId="77777777" w:rsidR="00222B13" w:rsidRDefault="00222B13">
      <w:r>
        <w:separator/>
      </w:r>
    </w:p>
    <w:p w14:paraId="16AD599C" w14:textId="77777777" w:rsidR="00222B13" w:rsidRDefault="00222B13"/>
    <w:p w14:paraId="135362EE" w14:textId="77777777" w:rsidR="00222B13" w:rsidRDefault="00222B13" w:rsidP="003771AB"/>
    <w:p w14:paraId="01071337" w14:textId="77777777" w:rsidR="00222B13" w:rsidRDefault="00222B13" w:rsidP="003771AB"/>
    <w:p w14:paraId="0778D4CA" w14:textId="77777777" w:rsidR="00222B13" w:rsidRDefault="00222B13" w:rsidP="000C3C6A"/>
    <w:p w14:paraId="4187F884" w14:textId="77777777" w:rsidR="00222B13" w:rsidRDefault="00222B13"/>
    <w:p w14:paraId="1855A899" w14:textId="77777777" w:rsidR="00222B13" w:rsidRDefault="00222B13" w:rsidP="00191FDE"/>
    <w:p w14:paraId="2931C010" w14:textId="77777777" w:rsidR="00222B13" w:rsidRDefault="00222B13" w:rsidP="0021242C"/>
  </w:footnote>
  <w:footnote w:type="continuationSeparator" w:id="0">
    <w:p w14:paraId="03445917" w14:textId="77777777" w:rsidR="00222B13" w:rsidRDefault="00222B13">
      <w:r>
        <w:continuationSeparator/>
      </w:r>
    </w:p>
    <w:p w14:paraId="701A6F24" w14:textId="77777777" w:rsidR="00222B13" w:rsidRDefault="00222B13"/>
    <w:p w14:paraId="4126A33A" w14:textId="77777777" w:rsidR="00222B13" w:rsidRDefault="00222B13" w:rsidP="003771AB"/>
    <w:p w14:paraId="0250CF40" w14:textId="77777777" w:rsidR="00222B13" w:rsidRDefault="00222B13" w:rsidP="003771AB"/>
    <w:p w14:paraId="712B824B" w14:textId="77777777" w:rsidR="00222B13" w:rsidRDefault="00222B13" w:rsidP="000C3C6A"/>
    <w:p w14:paraId="2D32725B" w14:textId="77777777" w:rsidR="00222B13" w:rsidRDefault="00222B13"/>
    <w:p w14:paraId="0359E840" w14:textId="77777777" w:rsidR="00222B13" w:rsidRDefault="00222B13" w:rsidP="00191FDE"/>
    <w:p w14:paraId="2B2F94E6" w14:textId="77777777" w:rsidR="00222B13" w:rsidRDefault="00222B13" w:rsidP="0021242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20FC4" w14:textId="77777777" w:rsidR="00FD5B7F" w:rsidRDefault="00FD5B7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4A94" w14:textId="77777777" w:rsidR="00FD5B7F" w:rsidRDefault="00FD5B7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419" w:tblpY="455"/>
      <w:tblW w:w="0" w:type="auto"/>
      <w:tblLayout w:type="fixed"/>
      <w:tblCellMar>
        <w:left w:w="57" w:type="dxa"/>
        <w:right w:w="57" w:type="dxa"/>
      </w:tblCellMar>
      <w:tblLook w:val="01E0" w:firstRow="1" w:lastRow="1" w:firstColumn="1" w:lastColumn="1" w:noHBand="0" w:noVBand="0"/>
    </w:tblPr>
    <w:tblGrid>
      <w:gridCol w:w="1009"/>
      <w:gridCol w:w="1899"/>
      <w:gridCol w:w="236"/>
      <w:gridCol w:w="2513"/>
      <w:gridCol w:w="3760"/>
    </w:tblGrid>
    <w:tr w:rsidR="00910685" w:rsidRPr="002C77C1" w14:paraId="3613719B" w14:textId="77777777">
      <w:trPr>
        <w:trHeight w:hRule="exact" w:val="170"/>
      </w:trPr>
      <w:tc>
        <w:tcPr>
          <w:tcW w:w="1009" w:type="dxa"/>
          <w:shd w:val="clear" w:color="auto" w:fill="auto"/>
        </w:tcPr>
        <w:p w14:paraId="6EFA08EC" w14:textId="77777777" w:rsidR="00910685" w:rsidRPr="0079012B" w:rsidRDefault="00910685" w:rsidP="0079012B">
          <w:pPr>
            <w:rPr>
              <w:b/>
              <w:color w:val="FFFFFF"/>
            </w:rPr>
          </w:pPr>
        </w:p>
      </w:tc>
      <w:tc>
        <w:tcPr>
          <w:tcW w:w="1899" w:type="dxa"/>
          <w:shd w:val="clear" w:color="auto" w:fill="auto"/>
        </w:tcPr>
        <w:p w14:paraId="093545B7" w14:textId="77777777" w:rsidR="00910685" w:rsidRPr="0079012B" w:rsidRDefault="00910685" w:rsidP="0079012B">
          <w:pPr>
            <w:rPr>
              <w:b/>
              <w:color w:val="FFFFFF"/>
            </w:rPr>
          </w:pPr>
        </w:p>
      </w:tc>
      <w:tc>
        <w:tcPr>
          <w:tcW w:w="236" w:type="dxa"/>
          <w:shd w:val="clear" w:color="auto" w:fill="auto"/>
        </w:tcPr>
        <w:p w14:paraId="5BC03A3F" w14:textId="77777777" w:rsidR="00910685" w:rsidRPr="0079012B" w:rsidRDefault="00910685" w:rsidP="0079012B">
          <w:pPr>
            <w:rPr>
              <w:b/>
              <w:color w:val="FFFFFF"/>
            </w:rPr>
          </w:pPr>
        </w:p>
      </w:tc>
      <w:tc>
        <w:tcPr>
          <w:tcW w:w="2513" w:type="dxa"/>
          <w:shd w:val="clear" w:color="auto" w:fill="auto"/>
        </w:tcPr>
        <w:p w14:paraId="788768A3" w14:textId="77777777" w:rsidR="00910685" w:rsidRPr="0079012B" w:rsidRDefault="00910685" w:rsidP="0079012B">
          <w:pPr>
            <w:rPr>
              <w:b/>
              <w:color w:val="FFFFFF"/>
            </w:rPr>
          </w:pPr>
        </w:p>
      </w:tc>
      <w:tc>
        <w:tcPr>
          <w:tcW w:w="3760" w:type="dxa"/>
          <w:vMerge w:val="restart"/>
          <w:shd w:val="clear" w:color="auto" w:fill="auto"/>
        </w:tcPr>
        <w:p w14:paraId="7DC628AD" w14:textId="77777777" w:rsidR="00910685" w:rsidRPr="0079012B" w:rsidRDefault="00910685" w:rsidP="0079012B">
          <w:pPr>
            <w:rPr>
              <w:b/>
              <w:color w:val="FFFFFF"/>
            </w:rPr>
          </w:pPr>
        </w:p>
      </w:tc>
    </w:tr>
    <w:tr w:rsidR="00910685" w:rsidRPr="002C77C1" w14:paraId="07872C36" w14:textId="77777777">
      <w:trPr>
        <w:trHeight w:val="925"/>
      </w:trPr>
      <w:tc>
        <w:tcPr>
          <w:tcW w:w="1009" w:type="dxa"/>
          <w:shd w:val="clear" w:color="auto" w:fill="auto"/>
        </w:tcPr>
        <w:p w14:paraId="22FA0B6C" w14:textId="77777777" w:rsidR="00910685" w:rsidRPr="002C77C1" w:rsidRDefault="00910685" w:rsidP="0079012B"/>
      </w:tc>
      <w:tc>
        <w:tcPr>
          <w:tcW w:w="1899" w:type="dxa"/>
          <w:shd w:val="clear" w:color="auto" w:fill="auto"/>
        </w:tcPr>
        <w:p w14:paraId="6D94E5FB" w14:textId="77777777" w:rsidR="00910685" w:rsidRPr="002C77C1" w:rsidRDefault="00910685" w:rsidP="0079012B"/>
      </w:tc>
      <w:tc>
        <w:tcPr>
          <w:tcW w:w="236" w:type="dxa"/>
          <w:shd w:val="clear" w:color="auto" w:fill="auto"/>
        </w:tcPr>
        <w:p w14:paraId="0447AD6C" w14:textId="77777777" w:rsidR="00910685" w:rsidRPr="002C77C1" w:rsidRDefault="00910685" w:rsidP="0079012B"/>
      </w:tc>
      <w:tc>
        <w:tcPr>
          <w:tcW w:w="2513" w:type="dxa"/>
          <w:shd w:val="clear" w:color="auto" w:fill="auto"/>
        </w:tcPr>
        <w:p w14:paraId="4CD4B69D" w14:textId="77777777" w:rsidR="00910685" w:rsidRPr="002C77C1" w:rsidRDefault="00910685" w:rsidP="0079012B"/>
      </w:tc>
      <w:tc>
        <w:tcPr>
          <w:tcW w:w="3760" w:type="dxa"/>
          <w:vMerge/>
          <w:shd w:val="clear" w:color="auto" w:fill="auto"/>
        </w:tcPr>
        <w:p w14:paraId="176E8F96" w14:textId="77777777" w:rsidR="00910685" w:rsidRPr="002C77C1" w:rsidRDefault="00910685" w:rsidP="0079012B"/>
      </w:tc>
    </w:tr>
    <w:tr w:rsidR="00910685" w:rsidRPr="002C77C1" w14:paraId="11CF57A3" w14:textId="77777777">
      <w:trPr>
        <w:trHeight w:val="289"/>
      </w:trPr>
      <w:tc>
        <w:tcPr>
          <w:tcW w:w="1009" w:type="dxa"/>
          <w:shd w:val="clear" w:color="auto" w:fill="auto"/>
        </w:tcPr>
        <w:p w14:paraId="67B7C85D" w14:textId="77777777" w:rsidR="00910685" w:rsidRPr="002C77C1" w:rsidRDefault="00910685" w:rsidP="0079012B"/>
      </w:tc>
      <w:tc>
        <w:tcPr>
          <w:tcW w:w="1899" w:type="dxa"/>
          <w:shd w:val="clear" w:color="auto" w:fill="auto"/>
        </w:tcPr>
        <w:p w14:paraId="108E9332" w14:textId="77777777" w:rsidR="00910685" w:rsidRPr="002C77C1" w:rsidRDefault="00910685" w:rsidP="0079012B"/>
      </w:tc>
      <w:tc>
        <w:tcPr>
          <w:tcW w:w="236" w:type="dxa"/>
          <w:shd w:val="clear" w:color="auto" w:fill="auto"/>
        </w:tcPr>
        <w:p w14:paraId="48B19EDC" w14:textId="77777777" w:rsidR="00910685" w:rsidRPr="002C77C1" w:rsidRDefault="00910685" w:rsidP="0079012B"/>
      </w:tc>
      <w:tc>
        <w:tcPr>
          <w:tcW w:w="2513" w:type="dxa"/>
          <w:shd w:val="clear" w:color="auto" w:fill="auto"/>
        </w:tcPr>
        <w:p w14:paraId="61283284" w14:textId="77777777" w:rsidR="00910685" w:rsidRPr="002C77C1" w:rsidRDefault="00910685" w:rsidP="0079012B"/>
      </w:tc>
      <w:tc>
        <w:tcPr>
          <w:tcW w:w="3760" w:type="dxa"/>
          <w:vMerge/>
          <w:shd w:val="clear" w:color="auto" w:fill="auto"/>
        </w:tcPr>
        <w:p w14:paraId="5E26CE90" w14:textId="77777777" w:rsidR="00910685" w:rsidRPr="002C77C1" w:rsidRDefault="00910685" w:rsidP="0079012B"/>
      </w:tc>
    </w:tr>
  </w:tbl>
  <w:p w14:paraId="5A61BC37" w14:textId="77777777" w:rsidR="00910685" w:rsidRDefault="005C5116" w:rsidP="00DE247F">
    <w:r>
      <w:rPr>
        <w:b/>
        <w:noProof/>
        <w:color w:val="FFFFFF"/>
      </w:rPr>
      <mc:AlternateContent>
        <mc:Choice Requires="wps">
          <w:drawing>
            <wp:anchor distT="0" distB="0" distL="114300" distR="114300" simplePos="0" relativeHeight="251657728" behindDoc="0" locked="1" layoutInCell="1" allowOverlap="1" wp14:anchorId="175DE26A" wp14:editId="07C3BE60">
              <wp:simplePos x="0" y="0"/>
              <wp:positionH relativeFrom="margin">
                <wp:posOffset>0</wp:posOffset>
              </wp:positionH>
              <wp:positionV relativeFrom="page">
                <wp:posOffset>1283335</wp:posOffset>
              </wp:positionV>
              <wp:extent cx="2971800" cy="685800"/>
              <wp:effectExtent l="0" t="0" r="0"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6858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BFA7E4E" w14:textId="77777777" w:rsidR="00910685" w:rsidRPr="00157F11" w:rsidRDefault="00685ECF" w:rsidP="007D61BC">
                          <w:pPr>
                            <w:pStyle w:val="Titel"/>
                          </w:pPr>
                          <w:r>
                            <w:t>V</w:t>
                          </w:r>
                          <w:r w:rsidR="00E076B3">
                            <w:t>oorstel</w:t>
                          </w:r>
                          <w:r>
                            <w:t xml:space="preserve"> raad</w:t>
                          </w:r>
                        </w:p>
                        <w:p w14:paraId="43CC43B2" w14:textId="77777777" w:rsidR="00910685" w:rsidRDefault="00910685" w:rsidP="00DE247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DE26A" id="_x0000_t202" coordsize="21600,21600" o:spt="202" path="m,l,21600r21600,l21600,xe">
              <v:stroke joinstyle="miter"/>
              <v:path gradientshapeok="t" o:connecttype="rect"/>
            </v:shapetype>
            <v:shape id="Text Box 3" o:spid="_x0000_s1026" type="#_x0000_t202" style="position:absolute;margin-left:0;margin-top:101.05pt;width:234pt;height:5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" stroked="f">
              <v:textbox inset="0,0,0,0">
                <w:txbxContent>
                  <w:p w14:paraId="2BFA7E4E" w14:textId="77777777" w:rsidR="00910685" w:rsidRPr="00157F11" w:rsidRDefault="00685ECF" w:rsidP="007D61BC">
                    <w:pPr>
                      <w:pStyle w:val="Titel"/>
                    </w:pPr>
                    <w:r>
                      <w:t>V</w:t>
                    </w:r>
                    <w:r w:rsidR="00E076B3">
                      <w:t>oorstel</w:t>
                    </w:r>
                    <w:r>
                      <w:t xml:space="preserve"> raad</w:t>
                    </w:r>
                  </w:p>
                  <w:p w14:paraId="43CC43B2" w14:textId="77777777" w:rsidR="00910685" w:rsidRDefault="00910685" w:rsidP="00DE247F"/>
                </w:txbxContent>
              </v:textbox>
              <w10:wrap anchorx="margin" anchory="page"/>
              <w10:anchorlock/>
            </v:shape>
          </w:pict>
        </mc:Fallback>
      </mc:AlternateContent>
    </w:r>
    <w:r>
      <w:rPr>
        <w:b/>
        <w:noProof/>
        <w:color w:val="FFFFFF"/>
      </w:rPr>
      <w:drawing>
        <wp:anchor distT="0" distB="0" distL="114300" distR="114300" simplePos="0" relativeHeight="251656704" behindDoc="0" locked="1" layoutInCell="1" allowOverlap="1" wp14:anchorId="7B6B0F63" wp14:editId="553A30BD">
          <wp:simplePos x="0" y="0"/>
          <wp:positionH relativeFrom="page">
            <wp:posOffset>4559300</wp:posOffset>
          </wp:positionH>
          <wp:positionV relativeFrom="page">
            <wp:posOffset>389890</wp:posOffset>
          </wp:positionV>
          <wp:extent cx="2220595" cy="737235"/>
          <wp:effectExtent l="0" t="0" r="0" b="0"/>
          <wp:wrapNone/>
          <wp:docPr id="3" name="Afbeelding 2" descr="DRV logo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V logo zwart"/>
                  <pic:cNvPicPr>
                    <a:picLocks noChangeAspect="1" noChangeArrowheads="1"/>
                  </pic:cNvPicPr>
                </pic:nvPicPr>
                <pic:blipFill>
                  <a:blip r:embed="rId1">
                    <a:extLst>
                      <a:ext uri="{28A0092B-C50C-407E-A947-70E740481C1C}">
                        <a14:useLocalDpi xmlns:a14="http://schemas.microsoft.com/office/drawing/2010/main" val="0"/>
                      </a:ext>
                    </a:extLst>
                  </a:blip>
                  <a:srcRect l="2362" t="19193" r="16299" b="13287"/>
                  <a:stretch>
                    <a:fillRect/>
                  </a:stretch>
                </pic:blipFill>
                <pic:spPr bwMode="auto">
                  <a:xfrm>
                    <a:off x="0" y="0"/>
                    <a:ext cx="2220595" cy="73723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8A4DC" w14:textId="77777777" w:rsidR="006B3B02" w:rsidRDefault="006B3B02"/>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AAD781" w14:textId="77777777" w:rsidR="00605456" w:rsidRDefault="0060545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678A2" w14:textId="77777777" w:rsidR="001E2C5A" w:rsidRDefault="001E2C5A" w:rsidP="00DE247F"/>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vertAnchor="page" w:horzAnchor="page" w:tblpX="1419" w:tblpY="455"/>
      <w:tblW w:w="0" w:type="auto"/>
      <w:tblLayout w:type="fixed"/>
      <w:tblCellMar>
        <w:left w:w="57" w:type="dxa"/>
        <w:right w:w="57" w:type="dxa"/>
      </w:tblCellMar>
      <w:tblLook w:val="01E0" w:firstRow="1" w:lastRow="1" w:firstColumn="1" w:lastColumn="1" w:noHBand="0" w:noVBand="0"/>
    </w:tblPr>
    <w:tblGrid>
      <w:gridCol w:w="1009"/>
      <w:gridCol w:w="1899"/>
      <w:gridCol w:w="236"/>
      <w:gridCol w:w="2513"/>
      <w:gridCol w:w="3760"/>
    </w:tblGrid>
    <w:tr w:rsidR="00D52661" w:rsidRPr="0079012B" w14:paraId="5CA28AF7" w14:textId="77777777">
      <w:trPr>
        <w:trHeight w:hRule="exact" w:val="170"/>
      </w:trPr>
      <w:tc>
        <w:tcPr>
          <w:tcW w:w="1009" w:type="dxa"/>
          <w:shd w:val="clear" w:color="auto" w:fill="auto"/>
        </w:tcPr>
        <w:p w14:paraId="321F8FA1" w14:textId="77777777" w:rsidR="00D52661" w:rsidRPr="0079012B" w:rsidRDefault="005C5116" w:rsidP="003C5817">
          <w:pPr>
            <w:rPr>
              <w:b/>
              <w:color w:val="FFFFFF"/>
            </w:rPr>
          </w:pPr>
          <w:r>
            <w:rPr>
              <w:b/>
              <w:noProof/>
              <w:color w:val="FFFFFF"/>
            </w:rPr>
            <w:drawing>
              <wp:anchor distT="0" distB="0" distL="114300" distR="114300" simplePos="0" relativeHeight="251659776" behindDoc="0" locked="1" layoutInCell="1" allowOverlap="1" wp14:anchorId="018257CA" wp14:editId="006E8BEC">
                <wp:simplePos x="0" y="0"/>
                <wp:positionH relativeFrom="page">
                  <wp:posOffset>3693795</wp:posOffset>
                </wp:positionH>
                <wp:positionV relativeFrom="page">
                  <wp:posOffset>-22860</wp:posOffset>
                </wp:positionV>
                <wp:extent cx="2222500" cy="735965"/>
                <wp:effectExtent l="0" t="0" r="0" b="0"/>
                <wp:wrapNone/>
                <wp:docPr id="5" name="Afbeelding 5" descr="DRV logo zw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V logo zwart"/>
                        <pic:cNvPicPr>
                          <a:picLocks noChangeAspect="1" noChangeArrowheads="1"/>
                        </pic:cNvPicPr>
                      </pic:nvPicPr>
                      <pic:blipFill>
                        <a:blip r:embed="rId1">
                          <a:extLst>
                            <a:ext uri="{28A0092B-C50C-407E-A947-70E740481C1C}">
                              <a14:useLocalDpi xmlns:a14="http://schemas.microsoft.com/office/drawing/2010/main" val="0"/>
                            </a:ext>
                          </a:extLst>
                        </a:blip>
                        <a:srcRect l="2325" t="19263" r="16278" b="13322"/>
                        <a:stretch>
                          <a:fillRect/>
                        </a:stretch>
                      </pic:blipFill>
                      <pic:spPr bwMode="auto">
                        <a:xfrm>
                          <a:off x="0" y="0"/>
                          <a:ext cx="2222500" cy="7359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899" w:type="dxa"/>
          <w:shd w:val="clear" w:color="auto" w:fill="auto"/>
        </w:tcPr>
        <w:p w14:paraId="7FD5E801" w14:textId="77777777" w:rsidR="00D52661" w:rsidRPr="0079012B" w:rsidRDefault="00D52661" w:rsidP="003C5817">
          <w:pPr>
            <w:rPr>
              <w:b/>
              <w:color w:val="FFFFFF"/>
            </w:rPr>
          </w:pPr>
        </w:p>
      </w:tc>
      <w:tc>
        <w:tcPr>
          <w:tcW w:w="236" w:type="dxa"/>
          <w:shd w:val="clear" w:color="auto" w:fill="auto"/>
        </w:tcPr>
        <w:p w14:paraId="4C326A5F" w14:textId="77777777" w:rsidR="00D52661" w:rsidRPr="0079012B" w:rsidRDefault="00D52661" w:rsidP="003C5817">
          <w:pPr>
            <w:rPr>
              <w:b/>
              <w:color w:val="FFFFFF"/>
            </w:rPr>
          </w:pPr>
        </w:p>
      </w:tc>
      <w:tc>
        <w:tcPr>
          <w:tcW w:w="2513" w:type="dxa"/>
          <w:shd w:val="clear" w:color="auto" w:fill="auto"/>
        </w:tcPr>
        <w:p w14:paraId="452789AA" w14:textId="77777777" w:rsidR="00D52661" w:rsidRPr="0079012B" w:rsidRDefault="00D52661" w:rsidP="003C5817">
          <w:pPr>
            <w:rPr>
              <w:b/>
              <w:color w:val="FFFFFF"/>
            </w:rPr>
          </w:pPr>
        </w:p>
      </w:tc>
      <w:tc>
        <w:tcPr>
          <w:tcW w:w="3760" w:type="dxa"/>
          <w:vMerge w:val="restart"/>
          <w:shd w:val="clear" w:color="auto" w:fill="auto"/>
        </w:tcPr>
        <w:p w14:paraId="18D91FB8" w14:textId="77777777" w:rsidR="00D52661" w:rsidRPr="0079012B" w:rsidRDefault="00D52661" w:rsidP="003C5817">
          <w:pPr>
            <w:rPr>
              <w:b/>
              <w:color w:val="FFFFFF"/>
            </w:rPr>
          </w:pPr>
        </w:p>
      </w:tc>
    </w:tr>
    <w:tr w:rsidR="00D52661" w:rsidRPr="002C77C1" w14:paraId="0AAA7487" w14:textId="77777777">
      <w:trPr>
        <w:trHeight w:val="925"/>
      </w:trPr>
      <w:tc>
        <w:tcPr>
          <w:tcW w:w="1009" w:type="dxa"/>
          <w:shd w:val="clear" w:color="auto" w:fill="auto"/>
        </w:tcPr>
        <w:p w14:paraId="62BA1D9D" w14:textId="77777777" w:rsidR="00D52661" w:rsidRPr="002C77C1" w:rsidRDefault="00D52661" w:rsidP="003C5817"/>
      </w:tc>
      <w:tc>
        <w:tcPr>
          <w:tcW w:w="1899" w:type="dxa"/>
          <w:shd w:val="clear" w:color="auto" w:fill="auto"/>
        </w:tcPr>
        <w:p w14:paraId="190F01DB" w14:textId="77777777" w:rsidR="00D52661" w:rsidRPr="002C77C1" w:rsidRDefault="00D52661" w:rsidP="003C5817"/>
      </w:tc>
      <w:tc>
        <w:tcPr>
          <w:tcW w:w="236" w:type="dxa"/>
          <w:shd w:val="clear" w:color="auto" w:fill="auto"/>
        </w:tcPr>
        <w:p w14:paraId="6FC6DEA9" w14:textId="77777777" w:rsidR="00D52661" w:rsidRPr="002C77C1" w:rsidRDefault="00D52661" w:rsidP="003C5817"/>
      </w:tc>
      <w:tc>
        <w:tcPr>
          <w:tcW w:w="2513" w:type="dxa"/>
          <w:shd w:val="clear" w:color="auto" w:fill="auto"/>
        </w:tcPr>
        <w:p w14:paraId="3B58EAC3" w14:textId="77777777" w:rsidR="00D52661" w:rsidRPr="002C77C1" w:rsidRDefault="00D52661" w:rsidP="003C5817"/>
      </w:tc>
      <w:tc>
        <w:tcPr>
          <w:tcW w:w="3760" w:type="dxa"/>
          <w:vMerge/>
          <w:shd w:val="clear" w:color="auto" w:fill="auto"/>
        </w:tcPr>
        <w:p w14:paraId="5D330DEF" w14:textId="77777777" w:rsidR="00D52661" w:rsidRPr="002C77C1" w:rsidRDefault="00D52661" w:rsidP="003C5817"/>
      </w:tc>
    </w:tr>
    <w:tr w:rsidR="00D52661" w:rsidRPr="002C77C1" w14:paraId="13FFC6AE" w14:textId="77777777">
      <w:trPr>
        <w:trHeight w:val="289"/>
      </w:trPr>
      <w:tc>
        <w:tcPr>
          <w:tcW w:w="1009" w:type="dxa"/>
          <w:shd w:val="clear" w:color="auto" w:fill="auto"/>
        </w:tcPr>
        <w:p w14:paraId="48450555" w14:textId="77777777" w:rsidR="00D52661" w:rsidRPr="002C77C1" w:rsidRDefault="00D52661" w:rsidP="003C5817"/>
      </w:tc>
      <w:tc>
        <w:tcPr>
          <w:tcW w:w="1899" w:type="dxa"/>
          <w:shd w:val="clear" w:color="auto" w:fill="auto"/>
        </w:tcPr>
        <w:p w14:paraId="1AEA60C1" w14:textId="77777777" w:rsidR="00D52661" w:rsidRPr="002C77C1" w:rsidRDefault="00D52661" w:rsidP="003C5817"/>
      </w:tc>
      <w:tc>
        <w:tcPr>
          <w:tcW w:w="236" w:type="dxa"/>
          <w:shd w:val="clear" w:color="auto" w:fill="auto"/>
        </w:tcPr>
        <w:p w14:paraId="2C8E7B8B" w14:textId="77777777" w:rsidR="00D52661" w:rsidRPr="002C77C1" w:rsidRDefault="00D52661" w:rsidP="003C5817"/>
      </w:tc>
      <w:tc>
        <w:tcPr>
          <w:tcW w:w="2513" w:type="dxa"/>
          <w:shd w:val="clear" w:color="auto" w:fill="auto"/>
        </w:tcPr>
        <w:p w14:paraId="71265C82" w14:textId="77777777" w:rsidR="00D52661" w:rsidRPr="002C77C1" w:rsidRDefault="00D52661" w:rsidP="003C5817"/>
      </w:tc>
      <w:tc>
        <w:tcPr>
          <w:tcW w:w="3760" w:type="dxa"/>
          <w:vMerge/>
          <w:shd w:val="clear" w:color="auto" w:fill="auto"/>
        </w:tcPr>
        <w:p w14:paraId="67B7DF56" w14:textId="77777777" w:rsidR="00D52661" w:rsidRPr="002C77C1" w:rsidRDefault="00D52661" w:rsidP="003C5817"/>
      </w:tc>
    </w:tr>
  </w:tbl>
  <w:p w14:paraId="5675ABEB" w14:textId="77777777" w:rsidR="00605456" w:rsidRDefault="00605456" w:rsidP="00DE24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7B86452"/>
    <w:lvl w:ilvl="0">
      <w:start w:val="1"/>
      <w:numFmt w:val="decimal"/>
      <w:pStyle w:val="Lijstnummering5"/>
      <w:lvlText w:val="%1"/>
      <w:lvlJc w:val="left"/>
      <w:pPr>
        <w:tabs>
          <w:tab w:val="num" w:pos="2835"/>
        </w:tabs>
        <w:ind w:left="2835" w:hanging="567"/>
      </w:pPr>
      <w:rPr>
        <w:rFonts w:ascii="Arial" w:hAnsi="Arial" w:hint="default"/>
        <w:b w:val="0"/>
        <w:i w:val="0"/>
        <w:sz w:val="20"/>
        <w:szCs w:val="20"/>
      </w:rPr>
    </w:lvl>
  </w:abstractNum>
  <w:abstractNum w:abstractNumId="1" w15:restartNumberingAfterBreak="0">
    <w:nsid w:val="05BE020F"/>
    <w:multiLevelType w:val="multilevel"/>
    <w:tmpl w:val="AFF0071A"/>
    <w:styleLink w:val="111111"/>
    <w:lvl w:ilvl="0">
      <w:start w:val="1"/>
      <w:numFmt w:val="decimal"/>
      <w:pStyle w:val="Lijstalinea"/>
      <w:lvlText w:val="%1"/>
      <w:lvlJc w:val="left"/>
      <w:pPr>
        <w:tabs>
          <w:tab w:val="num" w:pos="562"/>
        </w:tabs>
        <w:ind w:left="562" w:hanging="562"/>
      </w:pPr>
      <w:rPr>
        <w:rFonts w:hint="default"/>
      </w:rPr>
    </w:lvl>
    <w:lvl w:ilvl="1">
      <w:start w:val="1"/>
      <w:numFmt w:val="lowerLetter"/>
      <w:lvlText w:val="%2"/>
      <w:lvlJc w:val="left"/>
      <w:pPr>
        <w:tabs>
          <w:tab w:val="num" w:pos="1138"/>
        </w:tabs>
        <w:ind w:left="1138" w:hanging="576"/>
      </w:pPr>
      <w:rPr>
        <w:rFonts w:ascii="Arial" w:hAnsi="Arial" w:hint="default"/>
        <w:b w:val="0"/>
        <w:i w:val="0"/>
        <w:sz w:val="20"/>
      </w:rPr>
    </w:lvl>
    <w:lvl w:ilvl="2">
      <w:start w:val="1"/>
      <w:numFmt w:val="bullet"/>
      <w:lvlText w:val=""/>
      <w:lvlJc w:val="left"/>
      <w:pPr>
        <w:tabs>
          <w:tab w:val="num" w:pos="1699"/>
        </w:tabs>
        <w:ind w:left="1699" w:hanging="561"/>
      </w:pPr>
      <w:rPr>
        <w:rFonts w:ascii="Symbol" w:hAnsi="Symbol" w:hint="default"/>
        <w:color w:val="auto"/>
      </w:rPr>
    </w:lvl>
    <w:lvl w:ilvl="3">
      <w:start w:val="1"/>
      <w:numFmt w:val="bullet"/>
      <w:lvlText w:val=""/>
      <w:lvlJc w:val="left"/>
      <w:pPr>
        <w:tabs>
          <w:tab w:val="num" w:pos="1699"/>
        </w:tabs>
        <w:ind w:left="1699" w:hanging="561"/>
      </w:pPr>
      <w:rPr>
        <w:rFonts w:ascii="Symbol" w:hAnsi="Symbol" w:hint="default"/>
      </w:rPr>
    </w:lvl>
    <w:lvl w:ilvl="4">
      <w:start w:val="1"/>
      <w:numFmt w:val="bullet"/>
      <w:lvlText w:val=""/>
      <w:lvlJc w:val="left"/>
      <w:pPr>
        <w:tabs>
          <w:tab w:val="num" w:pos="1699"/>
        </w:tabs>
        <w:ind w:left="1699" w:hanging="561"/>
      </w:pPr>
      <w:rPr>
        <w:rFonts w:ascii="Symbol" w:hAnsi="Symbol" w:hint="default"/>
        <w:color w:val="auto"/>
      </w:rPr>
    </w:lvl>
    <w:lvl w:ilvl="5">
      <w:start w:val="1"/>
      <w:numFmt w:val="bullet"/>
      <w:lvlText w:val=""/>
      <w:lvlJc w:val="left"/>
      <w:pPr>
        <w:tabs>
          <w:tab w:val="num" w:pos="1699"/>
        </w:tabs>
        <w:ind w:left="1699" w:hanging="561"/>
      </w:pPr>
      <w:rPr>
        <w:rFonts w:ascii="Symbol" w:hAnsi="Symbol" w:hint="default"/>
      </w:rPr>
    </w:lvl>
    <w:lvl w:ilvl="6">
      <w:start w:val="1"/>
      <w:numFmt w:val="bullet"/>
      <w:lvlText w:val=""/>
      <w:lvlJc w:val="left"/>
      <w:pPr>
        <w:tabs>
          <w:tab w:val="num" w:pos="1699"/>
        </w:tabs>
        <w:ind w:left="1699" w:hanging="561"/>
      </w:pPr>
      <w:rPr>
        <w:rFonts w:ascii="Symbol" w:hAnsi="Symbol" w:hint="default"/>
      </w:rPr>
    </w:lvl>
    <w:lvl w:ilvl="7">
      <w:start w:val="1"/>
      <w:numFmt w:val="bullet"/>
      <w:lvlText w:val=""/>
      <w:lvlJc w:val="left"/>
      <w:pPr>
        <w:tabs>
          <w:tab w:val="num" w:pos="1699"/>
        </w:tabs>
        <w:ind w:left="1699" w:hanging="561"/>
      </w:pPr>
      <w:rPr>
        <w:rFonts w:ascii="Symbol" w:hAnsi="Symbol" w:hint="default"/>
        <w:color w:val="auto"/>
      </w:rPr>
    </w:lvl>
    <w:lvl w:ilvl="8">
      <w:start w:val="1"/>
      <w:numFmt w:val="bullet"/>
      <w:lvlText w:val=""/>
      <w:lvlJc w:val="left"/>
      <w:pPr>
        <w:tabs>
          <w:tab w:val="num" w:pos="1699"/>
        </w:tabs>
        <w:ind w:left="1699" w:hanging="561"/>
      </w:pPr>
      <w:rPr>
        <w:rFonts w:ascii="Symbol" w:hAnsi="Symbol" w:hint="default"/>
        <w:color w:val="auto"/>
      </w:rPr>
    </w:lvl>
  </w:abstractNum>
  <w:abstractNum w:abstractNumId="2" w15:restartNumberingAfterBreak="0">
    <w:nsid w:val="0A924080"/>
    <w:multiLevelType w:val="multilevel"/>
    <w:tmpl w:val="8250CA1E"/>
    <w:styleLink w:val="OpmaakprofielMetopsommingstekensLinks1cmVerkeerd-om1cm"/>
    <w:lvl w:ilvl="0">
      <w:start w:val="1"/>
      <w:numFmt w:val="bullet"/>
      <w:lvlText w:val=""/>
      <w:lvlJc w:val="left"/>
      <w:pPr>
        <w:tabs>
          <w:tab w:val="num" w:pos="1134"/>
        </w:tabs>
        <w:ind w:left="113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567"/>
      </w:pPr>
      <w:rPr>
        <w:rFonts w:ascii="Symbol" w:hAnsi="Symbo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Times New Roman" w:hAnsi="Times New Roman" w:cs="Times New Roman"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Times New Roman" w:hAnsi="Times New Roman" w:cs="Times New Roman"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
      <w:lvlJc w:val="left"/>
      <w:pPr>
        <w:tabs>
          <w:tab w:val="num" w:pos="5103"/>
        </w:tabs>
        <w:ind w:left="5103" w:hanging="567"/>
      </w:pPr>
      <w:rPr>
        <w:rFonts w:ascii="Times New Roman" w:hAnsi="Times New Roman" w:cs="Times New Roman" w:hint="default"/>
      </w:rPr>
    </w:lvl>
    <w:lvl w:ilvl="8">
      <w:start w:val="1"/>
      <w:numFmt w:val="bullet"/>
      <w:lvlText w:val=""/>
      <w:lvlJc w:val="left"/>
      <w:pPr>
        <w:tabs>
          <w:tab w:val="num" w:pos="5670"/>
        </w:tabs>
        <w:ind w:left="5670" w:hanging="567"/>
      </w:pPr>
      <w:rPr>
        <w:rFonts w:ascii="Symbol" w:hAnsi="Symbol" w:hint="default"/>
      </w:rPr>
    </w:lvl>
  </w:abstractNum>
  <w:abstractNum w:abstractNumId="3" w15:restartNumberingAfterBreak="0">
    <w:nsid w:val="10DE5948"/>
    <w:multiLevelType w:val="multilevel"/>
    <w:tmpl w:val="C91CD3E6"/>
    <w:styleLink w:val="Lijstnummers"/>
    <w:lvl w:ilvl="0">
      <w:start w:val="1"/>
      <w:numFmt w:val="decimal"/>
      <w:pStyle w:val="Lijstnummering"/>
      <w:lvlText w:val="%1"/>
      <w:lvlJc w:val="left"/>
      <w:pPr>
        <w:ind w:left="562" w:hanging="562"/>
      </w:pPr>
      <w:rPr>
        <w:rFonts w:ascii="Arial" w:hAnsi="Arial" w:hint="default"/>
        <w:b w:val="0"/>
        <w:i w:val="0"/>
        <w:sz w:val="20"/>
      </w:rPr>
    </w:lvl>
    <w:lvl w:ilvl="1">
      <w:start w:val="1"/>
      <w:numFmt w:val="lowerLetter"/>
      <w:pStyle w:val="Lijstnummering2"/>
      <w:lvlText w:val="%2"/>
      <w:lvlJc w:val="left"/>
      <w:pPr>
        <w:ind w:left="922" w:hanging="562"/>
      </w:pPr>
      <w:rPr>
        <w:rFonts w:hint="default"/>
      </w:rPr>
    </w:lvl>
    <w:lvl w:ilvl="2">
      <w:start w:val="1"/>
      <w:numFmt w:val="bullet"/>
      <w:pStyle w:val="Lijstnummering3"/>
      <w:lvlText w:val=""/>
      <w:lvlJc w:val="left"/>
      <w:pPr>
        <w:ind w:left="1282" w:hanging="562"/>
      </w:pPr>
      <w:rPr>
        <w:rFonts w:ascii="Symbol" w:hAnsi="Symbol" w:hint="default"/>
        <w:color w:val="auto"/>
      </w:rPr>
    </w:lvl>
    <w:lvl w:ilvl="3">
      <w:start w:val="1"/>
      <w:numFmt w:val="bullet"/>
      <w:lvlText w:val="-"/>
      <w:lvlJc w:val="left"/>
      <w:pPr>
        <w:ind w:left="1642" w:hanging="562"/>
      </w:pPr>
      <w:rPr>
        <w:rFonts w:ascii="Arial" w:hAnsi="Arial" w:hint="default"/>
      </w:rPr>
    </w:lvl>
    <w:lvl w:ilvl="4">
      <w:start w:val="1"/>
      <w:numFmt w:val="bullet"/>
      <w:pStyle w:val="Lijstnummering4"/>
      <w:lvlText w:val=""/>
      <w:lvlJc w:val="left"/>
      <w:pPr>
        <w:ind w:left="2002" w:hanging="562"/>
      </w:pPr>
      <w:rPr>
        <w:rFonts w:ascii="Symbol" w:hAnsi="Symbol" w:hint="default"/>
        <w:color w:val="auto"/>
      </w:rPr>
    </w:lvl>
    <w:lvl w:ilvl="5">
      <w:start w:val="1"/>
      <w:numFmt w:val="none"/>
      <w:lvlText w:val=""/>
      <w:lvlJc w:val="left"/>
      <w:pPr>
        <w:ind w:left="2362" w:hanging="562"/>
      </w:pPr>
      <w:rPr>
        <w:rFonts w:hint="default"/>
      </w:rPr>
    </w:lvl>
    <w:lvl w:ilvl="6">
      <w:start w:val="1"/>
      <w:numFmt w:val="none"/>
      <w:lvlText w:val="%7"/>
      <w:lvlJc w:val="left"/>
      <w:pPr>
        <w:ind w:left="2722" w:hanging="562"/>
      </w:pPr>
      <w:rPr>
        <w:rFonts w:hint="default"/>
      </w:rPr>
    </w:lvl>
    <w:lvl w:ilvl="7">
      <w:start w:val="1"/>
      <w:numFmt w:val="none"/>
      <w:lvlText w:val="%8"/>
      <w:lvlJc w:val="left"/>
      <w:pPr>
        <w:ind w:left="3082" w:hanging="562"/>
      </w:pPr>
      <w:rPr>
        <w:rFonts w:hint="default"/>
      </w:rPr>
    </w:lvl>
    <w:lvl w:ilvl="8">
      <w:start w:val="1"/>
      <w:numFmt w:val="none"/>
      <w:lvlText w:val=""/>
      <w:lvlJc w:val="left"/>
      <w:pPr>
        <w:ind w:left="3442" w:hanging="562"/>
      </w:pPr>
      <w:rPr>
        <w:rFonts w:hint="default"/>
      </w:rPr>
    </w:lvl>
  </w:abstractNum>
  <w:abstractNum w:abstractNumId="4" w15:restartNumberingAfterBreak="0">
    <w:nsid w:val="162A7E3E"/>
    <w:multiLevelType w:val="multilevel"/>
    <w:tmpl w:val="BDE0F08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9E109C6"/>
    <w:multiLevelType w:val="hybridMultilevel"/>
    <w:tmpl w:val="1FCEA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0B85D7C"/>
    <w:multiLevelType w:val="hybridMultilevel"/>
    <w:tmpl w:val="43742F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14F0769"/>
    <w:multiLevelType w:val="multilevel"/>
    <w:tmpl w:val="330A7A1C"/>
    <w:numStyleLink w:val="Lijstbullets"/>
  </w:abstractNum>
  <w:abstractNum w:abstractNumId="8" w15:restartNumberingAfterBreak="0">
    <w:nsid w:val="27A1732F"/>
    <w:multiLevelType w:val="hybridMultilevel"/>
    <w:tmpl w:val="674E82C2"/>
    <w:lvl w:ilvl="0" w:tplc="0413000F">
      <w:start w:val="1"/>
      <w:numFmt w:val="decimal"/>
      <w:lvlText w:val="%1."/>
      <w:lvlJc w:val="left"/>
      <w:pPr>
        <w:ind w:left="1161" w:hanging="360"/>
      </w:pPr>
    </w:lvl>
    <w:lvl w:ilvl="1" w:tplc="04130019" w:tentative="1">
      <w:start w:val="1"/>
      <w:numFmt w:val="lowerLetter"/>
      <w:lvlText w:val="%2."/>
      <w:lvlJc w:val="left"/>
      <w:pPr>
        <w:ind w:left="1881" w:hanging="360"/>
      </w:pPr>
    </w:lvl>
    <w:lvl w:ilvl="2" w:tplc="0413001B" w:tentative="1">
      <w:start w:val="1"/>
      <w:numFmt w:val="lowerRoman"/>
      <w:lvlText w:val="%3."/>
      <w:lvlJc w:val="right"/>
      <w:pPr>
        <w:ind w:left="2601" w:hanging="180"/>
      </w:pPr>
    </w:lvl>
    <w:lvl w:ilvl="3" w:tplc="0413000F" w:tentative="1">
      <w:start w:val="1"/>
      <w:numFmt w:val="decimal"/>
      <w:lvlText w:val="%4."/>
      <w:lvlJc w:val="left"/>
      <w:pPr>
        <w:ind w:left="3321" w:hanging="360"/>
      </w:pPr>
    </w:lvl>
    <w:lvl w:ilvl="4" w:tplc="04130019" w:tentative="1">
      <w:start w:val="1"/>
      <w:numFmt w:val="lowerLetter"/>
      <w:lvlText w:val="%5."/>
      <w:lvlJc w:val="left"/>
      <w:pPr>
        <w:ind w:left="4041" w:hanging="360"/>
      </w:pPr>
    </w:lvl>
    <w:lvl w:ilvl="5" w:tplc="0413001B" w:tentative="1">
      <w:start w:val="1"/>
      <w:numFmt w:val="lowerRoman"/>
      <w:lvlText w:val="%6."/>
      <w:lvlJc w:val="right"/>
      <w:pPr>
        <w:ind w:left="4761" w:hanging="180"/>
      </w:pPr>
    </w:lvl>
    <w:lvl w:ilvl="6" w:tplc="0413000F" w:tentative="1">
      <w:start w:val="1"/>
      <w:numFmt w:val="decimal"/>
      <w:lvlText w:val="%7."/>
      <w:lvlJc w:val="left"/>
      <w:pPr>
        <w:ind w:left="5481" w:hanging="360"/>
      </w:pPr>
    </w:lvl>
    <w:lvl w:ilvl="7" w:tplc="04130019" w:tentative="1">
      <w:start w:val="1"/>
      <w:numFmt w:val="lowerLetter"/>
      <w:lvlText w:val="%8."/>
      <w:lvlJc w:val="left"/>
      <w:pPr>
        <w:ind w:left="6201" w:hanging="360"/>
      </w:pPr>
    </w:lvl>
    <w:lvl w:ilvl="8" w:tplc="0413001B" w:tentative="1">
      <w:start w:val="1"/>
      <w:numFmt w:val="lowerRoman"/>
      <w:lvlText w:val="%9."/>
      <w:lvlJc w:val="right"/>
      <w:pPr>
        <w:ind w:left="6921" w:hanging="180"/>
      </w:pPr>
    </w:lvl>
  </w:abstractNum>
  <w:abstractNum w:abstractNumId="9" w15:restartNumberingAfterBreak="0">
    <w:nsid w:val="2FC4401D"/>
    <w:multiLevelType w:val="hybridMultilevel"/>
    <w:tmpl w:val="9FE48DA2"/>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334468B3"/>
    <w:multiLevelType w:val="multilevel"/>
    <w:tmpl w:val="330A7A1C"/>
    <w:styleLink w:val="Lijstbullets"/>
    <w:lvl w:ilvl="0">
      <w:start w:val="1"/>
      <w:numFmt w:val="bullet"/>
      <w:pStyle w:val="Lijstopsomteken"/>
      <w:lvlText w:val=""/>
      <w:lvlJc w:val="left"/>
      <w:pPr>
        <w:tabs>
          <w:tab w:val="num" w:pos="567"/>
        </w:tabs>
        <w:ind w:left="562" w:hanging="562"/>
      </w:pPr>
      <w:rPr>
        <w:rFonts w:ascii="Symbol" w:hAnsi="Symbol" w:hint="default"/>
        <w:b w:val="0"/>
        <w:i w:val="0"/>
        <w:caps w:val="0"/>
        <w:strike w:val="0"/>
        <w:dstrike w:val="0"/>
        <w:vanish w:val="0"/>
        <w:color w:val="auto"/>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Lijstopsomteken2"/>
      <w:lvlText w:val="-"/>
      <w:lvlJc w:val="left"/>
      <w:pPr>
        <w:tabs>
          <w:tab w:val="num" w:pos="1129"/>
        </w:tabs>
        <w:ind w:left="1124" w:hanging="562"/>
      </w:pPr>
      <w:rPr>
        <w:rFonts w:ascii="Arial" w:hAnsi="Arial" w:hint="default"/>
      </w:rPr>
    </w:lvl>
    <w:lvl w:ilvl="2">
      <w:start w:val="1"/>
      <w:numFmt w:val="bullet"/>
      <w:pStyle w:val="Lijstopsomteken3"/>
      <w:lvlText w:val=""/>
      <w:lvlJc w:val="left"/>
      <w:pPr>
        <w:tabs>
          <w:tab w:val="num" w:pos="1691"/>
        </w:tabs>
        <w:ind w:left="1686" w:hanging="562"/>
      </w:pPr>
      <w:rPr>
        <w:rFonts w:ascii="Symbol" w:hAnsi="Symbol" w:hint="default"/>
      </w:rPr>
    </w:lvl>
    <w:lvl w:ilvl="3">
      <w:start w:val="1"/>
      <w:numFmt w:val="bullet"/>
      <w:pStyle w:val="Lijstopsomteken4"/>
      <w:lvlText w:val="-"/>
      <w:lvlJc w:val="left"/>
      <w:pPr>
        <w:tabs>
          <w:tab w:val="num" w:pos="2253"/>
        </w:tabs>
        <w:ind w:left="2248" w:hanging="562"/>
      </w:pPr>
      <w:rPr>
        <w:rFonts w:ascii="Times New Roman" w:hAnsi="Times New Roman" w:cs="Times New Roman" w:hint="default"/>
      </w:rPr>
    </w:lvl>
    <w:lvl w:ilvl="4">
      <w:start w:val="1"/>
      <w:numFmt w:val="bullet"/>
      <w:pStyle w:val="Lijstopsomteken5"/>
      <w:lvlText w:val=""/>
      <w:lvlJc w:val="left"/>
      <w:pPr>
        <w:tabs>
          <w:tab w:val="num" w:pos="2815"/>
        </w:tabs>
        <w:ind w:left="2810" w:hanging="562"/>
      </w:pPr>
      <w:rPr>
        <w:rFonts w:ascii="Symbol" w:hAnsi="Symbol" w:hint="default"/>
      </w:rPr>
    </w:lvl>
    <w:lvl w:ilvl="5">
      <w:start w:val="1"/>
      <w:numFmt w:val="none"/>
      <w:lvlText w:val=""/>
      <w:lvlJc w:val="left"/>
      <w:pPr>
        <w:tabs>
          <w:tab w:val="num" w:pos="3377"/>
        </w:tabs>
        <w:ind w:left="3372" w:hanging="562"/>
      </w:pPr>
      <w:rPr>
        <w:rFonts w:hint="default"/>
      </w:rPr>
    </w:lvl>
    <w:lvl w:ilvl="6">
      <w:start w:val="1"/>
      <w:numFmt w:val="none"/>
      <w:lvlText w:val=""/>
      <w:lvlJc w:val="left"/>
      <w:pPr>
        <w:tabs>
          <w:tab w:val="num" w:pos="3939"/>
        </w:tabs>
        <w:ind w:left="3934" w:hanging="562"/>
      </w:pPr>
      <w:rPr>
        <w:rFonts w:hint="default"/>
      </w:rPr>
    </w:lvl>
    <w:lvl w:ilvl="7">
      <w:start w:val="1"/>
      <w:numFmt w:val="none"/>
      <w:lvlText w:val=""/>
      <w:lvlJc w:val="left"/>
      <w:pPr>
        <w:tabs>
          <w:tab w:val="num" w:pos="4501"/>
        </w:tabs>
        <w:ind w:left="4496" w:hanging="562"/>
      </w:pPr>
      <w:rPr>
        <w:rFonts w:hint="default"/>
      </w:rPr>
    </w:lvl>
    <w:lvl w:ilvl="8">
      <w:start w:val="1"/>
      <w:numFmt w:val="none"/>
      <w:lvlText w:val=""/>
      <w:lvlJc w:val="left"/>
      <w:pPr>
        <w:tabs>
          <w:tab w:val="num" w:pos="5063"/>
        </w:tabs>
        <w:ind w:left="5058" w:hanging="562"/>
      </w:pPr>
      <w:rPr>
        <w:rFonts w:hint="default"/>
      </w:rPr>
    </w:lvl>
  </w:abstractNum>
  <w:abstractNum w:abstractNumId="11" w15:restartNumberingAfterBreak="0">
    <w:nsid w:val="4F512091"/>
    <w:multiLevelType w:val="hybridMultilevel"/>
    <w:tmpl w:val="6E3A0BA6"/>
    <w:lvl w:ilvl="0" w:tplc="0413000F">
      <w:start w:val="1"/>
      <w:numFmt w:val="decimal"/>
      <w:lvlText w:val="%1."/>
      <w:lvlJc w:val="left"/>
      <w:pPr>
        <w:ind w:left="360" w:hanging="360"/>
      </w:pPr>
      <w:rPr>
        <w:rFonts w:hint="default"/>
      </w:rPr>
    </w:lvl>
    <w:lvl w:ilvl="1" w:tplc="04130019">
      <w:start w:val="1"/>
      <w:numFmt w:val="lowerLetter"/>
      <w:lvlText w:val="%2."/>
      <w:lvlJc w:val="left"/>
      <w:pPr>
        <w:ind w:left="731" w:hanging="360"/>
      </w:pPr>
    </w:lvl>
    <w:lvl w:ilvl="2" w:tplc="0413001B" w:tentative="1">
      <w:start w:val="1"/>
      <w:numFmt w:val="lowerRoman"/>
      <w:lvlText w:val="%3."/>
      <w:lvlJc w:val="right"/>
      <w:pPr>
        <w:ind w:left="1451" w:hanging="180"/>
      </w:pPr>
    </w:lvl>
    <w:lvl w:ilvl="3" w:tplc="0413000F" w:tentative="1">
      <w:start w:val="1"/>
      <w:numFmt w:val="decimal"/>
      <w:lvlText w:val="%4."/>
      <w:lvlJc w:val="left"/>
      <w:pPr>
        <w:ind w:left="2171" w:hanging="360"/>
      </w:pPr>
    </w:lvl>
    <w:lvl w:ilvl="4" w:tplc="04130019" w:tentative="1">
      <w:start w:val="1"/>
      <w:numFmt w:val="lowerLetter"/>
      <w:lvlText w:val="%5."/>
      <w:lvlJc w:val="left"/>
      <w:pPr>
        <w:ind w:left="2891" w:hanging="360"/>
      </w:pPr>
    </w:lvl>
    <w:lvl w:ilvl="5" w:tplc="0413001B" w:tentative="1">
      <w:start w:val="1"/>
      <w:numFmt w:val="lowerRoman"/>
      <w:lvlText w:val="%6."/>
      <w:lvlJc w:val="right"/>
      <w:pPr>
        <w:ind w:left="3611" w:hanging="180"/>
      </w:pPr>
    </w:lvl>
    <w:lvl w:ilvl="6" w:tplc="0413000F" w:tentative="1">
      <w:start w:val="1"/>
      <w:numFmt w:val="decimal"/>
      <w:lvlText w:val="%7."/>
      <w:lvlJc w:val="left"/>
      <w:pPr>
        <w:ind w:left="4331" w:hanging="360"/>
      </w:pPr>
    </w:lvl>
    <w:lvl w:ilvl="7" w:tplc="04130019" w:tentative="1">
      <w:start w:val="1"/>
      <w:numFmt w:val="lowerLetter"/>
      <w:lvlText w:val="%8."/>
      <w:lvlJc w:val="left"/>
      <w:pPr>
        <w:ind w:left="5051" w:hanging="360"/>
      </w:pPr>
    </w:lvl>
    <w:lvl w:ilvl="8" w:tplc="0413001B" w:tentative="1">
      <w:start w:val="1"/>
      <w:numFmt w:val="lowerRoman"/>
      <w:lvlText w:val="%9."/>
      <w:lvlJc w:val="right"/>
      <w:pPr>
        <w:ind w:left="5771" w:hanging="180"/>
      </w:pPr>
    </w:lvl>
  </w:abstractNum>
  <w:abstractNum w:abstractNumId="12" w15:restartNumberingAfterBreak="0">
    <w:nsid w:val="53901222"/>
    <w:multiLevelType w:val="multilevel"/>
    <w:tmpl w:val="821AA940"/>
    <w:styleLink w:val="OpmaakprofielOpmaakprofielMetopsommingstekensLinks1cmVerkeerd-om"/>
    <w:lvl w:ilvl="0">
      <w:start w:val="1"/>
      <w:numFmt w:val="bullet"/>
      <w:lvlText w:val=""/>
      <w:lvlJc w:val="left"/>
      <w:pPr>
        <w:tabs>
          <w:tab w:val="num" w:pos="1134"/>
        </w:tabs>
        <w:ind w:left="1134" w:hanging="567"/>
      </w:pPr>
      <w:rPr>
        <w:rFonts w:ascii="Symbol" w:hAnsi="Symbol" w:hint="default"/>
        <w:b w:val="0"/>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701"/>
        </w:tabs>
        <w:ind w:left="1701" w:hanging="567"/>
      </w:pPr>
      <w:rPr>
        <w:rFonts w:ascii="Arial" w:hAnsi="Arial" w:hint="default"/>
      </w:rPr>
    </w:lvl>
    <w:lvl w:ilvl="2">
      <w:start w:val="1"/>
      <w:numFmt w:val="bullet"/>
      <w:lvlText w:val=""/>
      <w:lvlJc w:val="left"/>
      <w:pPr>
        <w:tabs>
          <w:tab w:val="num" w:pos="2268"/>
        </w:tabs>
        <w:ind w:left="2268" w:hanging="567"/>
      </w:pPr>
      <w:rPr>
        <w:rFonts w:ascii="Symbol" w:hAnsi="Symbol" w:hint="default"/>
      </w:rPr>
    </w:lvl>
    <w:lvl w:ilvl="3">
      <w:start w:val="1"/>
      <w:numFmt w:val="bullet"/>
      <w:lvlText w:val="-"/>
      <w:lvlJc w:val="left"/>
      <w:pPr>
        <w:tabs>
          <w:tab w:val="num" w:pos="2835"/>
        </w:tabs>
        <w:ind w:left="2835" w:hanging="567"/>
      </w:pPr>
      <w:rPr>
        <w:rFonts w:ascii="Times New Roman" w:hAnsi="Times New Roman" w:cs="Times New Roman"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Times New Roman" w:hAnsi="Times New Roman" w:cs="Times New Roman" w:hint="default"/>
      </w:rPr>
    </w:lvl>
    <w:lvl w:ilvl="6">
      <w:start w:val="1"/>
      <w:numFmt w:val="bullet"/>
      <w:lvlText w:val=""/>
      <w:lvlJc w:val="left"/>
      <w:pPr>
        <w:tabs>
          <w:tab w:val="num" w:pos="4536"/>
        </w:tabs>
        <w:ind w:left="4536" w:hanging="567"/>
      </w:pPr>
      <w:rPr>
        <w:rFonts w:ascii="Symbol" w:hAnsi="Symbol" w:hint="default"/>
      </w:rPr>
    </w:lvl>
    <w:lvl w:ilvl="7">
      <w:start w:val="1"/>
      <w:numFmt w:val="bullet"/>
      <w:lvlText w:val="-"/>
      <w:lvlJc w:val="left"/>
      <w:pPr>
        <w:tabs>
          <w:tab w:val="num" w:pos="5103"/>
        </w:tabs>
        <w:ind w:left="5103" w:hanging="567"/>
      </w:pPr>
      <w:rPr>
        <w:rFonts w:ascii="Times New Roman" w:hAnsi="Times New Roman" w:cs="Times New Roman" w:hint="default"/>
      </w:rPr>
    </w:lvl>
    <w:lvl w:ilvl="8">
      <w:start w:val="1"/>
      <w:numFmt w:val="bullet"/>
      <w:lvlText w:val=""/>
      <w:lvlJc w:val="left"/>
      <w:pPr>
        <w:tabs>
          <w:tab w:val="num" w:pos="5670"/>
        </w:tabs>
        <w:ind w:left="5670" w:hanging="567"/>
      </w:pPr>
      <w:rPr>
        <w:rFonts w:ascii="Symbol" w:hAnsi="Symbol" w:hint="default"/>
      </w:rPr>
    </w:lvl>
  </w:abstractNum>
  <w:abstractNum w:abstractNumId="13" w15:restartNumberingAfterBreak="0">
    <w:nsid w:val="543A78E5"/>
    <w:multiLevelType w:val="hybridMultilevel"/>
    <w:tmpl w:val="331AE7FA"/>
    <w:lvl w:ilvl="0" w:tplc="182008B4">
      <w:start w:val="1"/>
      <w:numFmt w:val="decimal"/>
      <w:pStyle w:val="Beslispunt"/>
      <w:lvlText w:val="%1"/>
      <w:lvlJc w:val="left"/>
      <w:pPr>
        <w:tabs>
          <w:tab w:val="num" w:pos="567"/>
        </w:tabs>
        <w:ind w:left="567" w:hanging="567"/>
      </w:pPr>
      <w:rPr>
        <w:rFonts w:ascii="Arial" w:hAnsi="Arial" w:hint="default"/>
        <w:b w:val="0"/>
        <w:i w:val="0"/>
        <w:sz w:val="20"/>
        <w:szCs w:val="2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F7B4F3A"/>
    <w:multiLevelType w:val="multilevel"/>
    <w:tmpl w:val="AFF0071A"/>
    <w:numStyleLink w:val="111111"/>
  </w:abstractNum>
  <w:abstractNum w:abstractNumId="15" w15:restartNumberingAfterBreak="0">
    <w:nsid w:val="60060AFD"/>
    <w:multiLevelType w:val="multilevel"/>
    <w:tmpl w:val="80BC22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23D5EB4"/>
    <w:multiLevelType w:val="multilevel"/>
    <w:tmpl w:val="E37C8AB2"/>
    <w:lvl w:ilvl="0">
      <w:start w:val="1"/>
      <w:numFmt w:val="decimal"/>
      <w:lvlText w:val="%1."/>
      <w:lvlJc w:val="left"/>
      <w:pPr>
        <w:ind w:left="390" w:hanging="390"/>
      </w:pPr>
      <w:rPr>
        <w:rFonts w:hint="default"/>
        <w:i/>
      </w:rPr>
    </w:lvl>
    <w:lvl w:ilvl="1">
      <w:start w:val="1"/>
      <w:numFmt w:val="decimal"/>
      <w:lvlText w:val="%1.%2."/>
      <w:lvlJc w:val="left"/>
      <w:pPr>
        <w:ind w:left="390" w:hanging="39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17" w15:restartNumberingAfterBreak="0">
    <w:nsid w:val="75E949D8"/>
    <w:multiLevelType w:val="hybridMultilevel"/>
    <w:tmpl w:val="3D983D7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EA73370"/>
    <w:multiLevelType w:val="hybridMultilevel"/>
    <w:tmpl w:val="8662FBC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60408340">
    <w:abstractNumId w:val="2"/>
  </w:num>
  <w:num w:numId="2" w16cid:durableId="1497183726">
    <w:abstractNumId w:val="12"/>
  </w:num>
  <w:num w:numId="3" w16cid:durableId="1163011511">
    <w:abstractNumId w:val="10"/>
  </w:num>
  <w:num w:numId="4" w16cid:durableId="969477742">
    <w:abstractNumId w:val="1"/>
  </w:num>
  <w:num w:numId="5" w16cid:durableId="1386484797">
    <w:abstractNumId w:val="0"/>
  </w:num>
  <w:num w:numId="6" w16cid:durableId="240409736">
    <w:abstractNumId w:val="13"/>
  </w:num>
  <w:num w:numId="7" w16cid:durableId="1425613100">
    <w:abstractNumId w:val="14"/>
  </w:num>
  <w:num w:numId="8" w16cid:durableId="359403310">
    <w:abstractNumId w:val="3"/>
  </w:num>
  <w:num w:numId="9" w16cid:durableId="1954707484">
    <w:abstractNumId w:val="7"/>
  </w:num>
  <w:num w:numId="10" w16cid:durableId="1896743947">
    <w:abstractNumId w:val="11"/>
  </w:num>
  <w:num w:numId="11" w16cid:durableId="671682062">
    <w:abstractNumId w:val="16"/>
  </w:num>
  <w:num w:numId="12" w16cid:durableId="1747725805">
    <w:abstractNumId w:val="17"/>
  </w:num>
  <w:num w:numId="13" w16cid:durableId="1103378240">
    <w:abstractNumId w:val="6"/>
  </w:num>
  <w:num w:numId="14" w16cid:durableId="1712879603">
    <w:abstractNumId w:val="18"/>
  </w:num>
  <w:num w:numId="15" w16cid:durableId="2037075613">
    <w:abstractNumId w:val="4"/>
  </w:num>
  <w:num w:numId="16" w16cid:durableId="1883201037">
    <w:abstractNumId w:val="14"/>
  </w:num>
  <w:num w:numId="17" w16cid:durableId="1217546836">
    <w:abstractNumId w:val="9"/>
  </w:num>
  <w:num w:numId="18" w16cid:durableId="32653875">
    <w:abstractNumId w:val="15"/>
  </w:num>
  <w:num w:numId="19" w16cid:durableId="1545412510">
    <w:abstractNumId w:val="8"/>
  </w:num>
  <w:num w:numId="20" w16cid:durableId="1754008630">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formatting="1" w:enforcement="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_Afdeling" w:val="Concernstaf &amp; concerncontroller"/>
    <w:docVar w:name="a_afdhoofd" w:val="Monique Treur"/>
    <w:docVar w:name="a_afdhoofd_func" w:val="hoofd"/>
    <w:docVar w:name="a_afdhoofd_gesl" w:val="mevr."/>
    <w:docVar w:name="a_teamldr" w:val="Nanda Verveen"/>
    <w:docVar w:name="c_banknr" w:val="56776765544"/>
    <w:docVar w:name="c_bezoekadres" w:val="Croonstadtlaan 111"/>
    <w:docVar w:name="c_bezoekpc" w:val="3641 AL"/>
    <w:docVar w:name="c_bezoekplaats" w:val="Mijdrecht"/>
    <w:docVar w:name="c_email" w:val="gemeente@derondevenen.nl"/>
    <w:docVar w:name="c_faxnum" w:val="0297 28 42 81"/>
    <w:docVar w:name="c_internet" w:val="www.derondevenen.nl"/>
    <w:docVar w:name="c_postadres" w:val="Postbus 250"/>
    <w:docVar w:name="c_postpc" w:val="3640 AG"/>
    <w:docVar w:name="c_postplaats" w:val="Mijdrecht"/>
    <w:docVar w:name="c_telnum" w:val="0297 29 16 16"/>
    <w:docVar w:name="commissie" w:val="Commissie ABZ/F"/>
    <w:docVar w:name="commissie_NOTUNLINK" w:val="1"/>
    <w:docVar w:name="commissie1" w:val="Commissie ABZ/F"/>
    <w:docVar w:name="commissie2" w:val="Commissie ABZ/F"/>
    <w:docVar w:name="EASYTEXT_ALGBOUWST" w:val="F:\APPS\N-TREE\n-Office56\algbouwst\"/>
    <w:docVar w:name="EASYTEXT_ALGSTANDOC" w:val="F:\APPS\N-TREE\n-Office56\algstandoc\"/>
    <w:docVar w:name="EASYTEXT_BEKNOPT" w:val="0"/>
    <w:docVar w:name="EASYTEXT_BOUWST" w:val="F:\APPS\N-TREE\n-Office56\TEAMS\CS-BMO\bouwst\"/>
    <w:docVar w:name="EASYTEXT_BOUWSTHOOFD" w:val="F:\APPS\N-TREE\n-Office56\TEAMS\CS\bouwst\"/>
    <w:docVar w:name="EASYTEXT_deftxtfound" w:val="0"/>
    <w:docVar w:name="EASYTEXT_ENDVELD" w:val="0"/>
    <w:docVar w:name="EASYTEXT_FIRSTFIELD" w:val="EASYTEXTVELD"/>
    <w:docVar w:name="EASYTEXT_FOUT" w:val="0"/>
    <w:docVar w:name="EASYTEXT_MOREFIELDS" w:val="0"/>
    <w:docVar w:name="EASYTEXT_NEXTID" w:val="29"/>
    <w:docVar w:name="EASYTEXT_PROTECTION" w:val="-1"/>
    <w:docVar w:name="EASYTEXT_READINGMODE" w:val="0"/>
    <w:docVar w:name="EASYTEXT_SECTIES" w:val="1;1;1"/>
    <w:docVar w:name="EASYTEXT_SHADING" w:val="1"/>
    <w:docVar w:name="EASYTEXT_SHADINGFIELDS" w:val="1"/>
    <w:docVar w:name="EASYTEXT_STANDOC" w:val="F:\APPS\N-TREE\n-Office56\TEAMS\CS-BMO\standoc\"/>
    <w:docVar w:name="EASYTEXT_STANDOCHOOFD" w:val="F:\APPS\N-TREE\n-Office56\TEAMS\CS\standoc\"/>
    <w:docVar w:name="EASYTEXT_WINDOWTITLE" w:val="C_57417_Voorstel_R Tweede bestuursrapp.docx"/>
    <w:docVar w:name="gemandateerde" w:val="n.v.t."/>
    <w:docVar w:name="gemandateerde_NOTUNLINK" w:val="1"/>
    <w:docVar w:name="INTEXT_LASTBUTTON" w:val="b"/>
    <w:docVar w:name="LOG_VAR0" w:val="13-9-2022 14:40:21#;#MOD#;#F:\APPS\N-TREE\n-Office56\algmodel\Voorstel_r_2017_1.docx#;#Voorstel raad 2017"/>
    <w:docVar w:name="mailalsbijlage" w:val="0"/>
    <w:docVar w:name="mailalsbijlagePDF" w:val="0"/>
    <w:docVar w:name="maildirectverzenden" w:val="0"/>
    <w:docVar w:name="NM_aantalcijfers" w:val="5"/>
    <w:docVar w:name="NM_AlgPad" w:val="F:\APPS\N-TREE\n-Office56\TEAMS\"/>
    <w:docVar w:name="NM_autonummer" w:val="1"/>
    <w:docVar w:name="NM_counter" w:val="55228"/>
    <w:docVar w:name="NM_DMS_documentnummer" w:val="61647"/>
    <w:docVar w:name="NM_GeenStatus" w:val="0"/>
    <w:docVar w:name="NM_MOD_AfwijkendOpslaan" w:val="0"/>
    <w:docVar w:name="NM_modelcode" w:val="Voorstel_r"/>
    <w:docVar w:name="NM_MODELLANGUAGE" w:val="NL"/>
    <w:docVar w:name="NM_NietOpslaan" w:val="0"/>
    <w:docVar w:name="NM_nummer" w:val="57417"/>
    <w:docVar w:name="NM_nummercode" w:val="B"/>
    <w:docVar w:name="NM_onderwerp" w:val="Voorstel_R Tweede bestuursrapp"/>
    <w:docVar w:name="NM_OpslaanNietTonen" w:val="0"/>
    <w:docVar w:name="NM_status" w:val="C"/>
    <w:docVar w:name="NM_versie" w:val="5.7 (build 1882)"/>
    <w:docVar w:name="NM_vervangtabel" w:val="Standaard"/>
    <w:docVar w:name="NM1" w:val="NM_status"/>
    <w:docVar w:name="NM2" w:val="NM_nummer"/>
    <w:docVar w:name="NM4" w:val="NM_onderwerp"/>
    <w:docVar w:name="nummer" w:val="57417"/>
    <w:docVar w:name="nummer_NOTUNLINK" w:val="1"/>
    <w:docVar w:name="onderwerp" w:val="Voorstel_R Tweede bestuursrapportage 2022"/>
    <w:docVar w:name="pg_achtervoegsel" w:val=" "/>
    <w:docVar w:name="pg_afdeling" w:val="CS-BMO"/>
    <w:docVar w:name="pg_afdelingnaam" w:val="Concern Management en Onderzoek"/>
    <w:docVar w:name="pg_doorkiesnummer" w:val="29 16 22"/>
    <w:docVar w:name="pg_email" w:val="g.okx@derondevenen.nl"/>
    <w:docVar w:name="pg_functie" w:val="controller"/>
    <w:docVar w:name="pg_gesl1" w:val="Dhr. "/>
    <w:docVar w:name="pg_gesl2" w:val="De heer "/>
    <w:docVar w:name="pg_gesl3" w:val="Hij "/>
    <w:docVar w:name="pg_gesl4" w:val="hij "/>
    <w:docVar w:name="pg_gesl5" w:val="hem "/>
    <w:docVar w:name="pg_ID" w:val="GO"/>
    <w:docVar w:name="pg_initialen" w:val="GO"/>
    <w:docVar w:name="pg_naam" w:val="Okx"/>
    <w:docVar w:name="pg_ondertekening" w:val="&lt;BWS:gilberto.doc&gt;"/>
    <w:docVar w:name="pg_titel" w:val=" "/>
    <w:docVar w:name="pg_tussenvoegsel" w:val=" "/>
    <w:docVar w:name="pg_volnaam1" w:val="G. Okx"/>
    <w:docVar w:name="pg_volnaam2" w:val="Gilbert Okx"/>
    <w:docVar w:name="pg_voorletters" w:val="G."/>
    <w:docVar w:name="pg_voornaam" w:val="Gilbert"/>
    <w:docVar w:name="pgn_achtervoegsel" w:val=" "/>
    <w:docVar w:name="pgn_afdeling" w:val="CS-BMO"/>
    <w:docVar w:name="pgn_afdelingnaam" w:val="Concern Management en Onderzoek"/>
    <w:docVar w:name="pgn_doorkiesnummer" w:val="29 16 22"/>
    <w:docVar w:name="pgn_email" w:val="g.okx@derondevenen.nl"/>
    <w:docVar w:name="pgn_functie" w:val="controller"/>
    <w:docVar w:name="pgn_gesl1" w:val="Dhr. "/>
    <w:docVar w:name="pgn_gesl2" w:val="De heer "/>
    <w:docVar w:name="pgn_gesl3" w:val="Hij "/>
    <w:docVar w:name="pgn_gesl4" w:val="hij "/>
    <w:docVar w:name="pgn_gesl5" w:val="hem "/>
    <w:docVar w:name="pgn_ID" w:val="GO"/>
    <w:docVar w:name="pgn_initialen" w:val="GO"/>
    <w:docVar w:name="pgn_naam" w:val="Okx"/>
    <w:docVar w:name="pgn_ondertekening" w:val="&lt;BWS:Gilberto.doc&gt;"/>
    <w:docVar w:name="pgn_titel" w:val=" "/>
    <w:docVar w:name="pgn_tussenvoegsel" w:val=" "/>
    <w:docVar w:name="pgn_volnaam1" w:val="G. Okx"/>
    <w:docVar w:name="pgn_volnaam2" w:val="Gilbert Okx"/>
    <w:docVar w:name="pgn_volnaam2_NOTUNLINK" w:val="1"/>
    <w:docVar w:name="pgn_voorletters" w:val="G."/>
    <w:docVar w:name="pgn_voornaam" w:val="Gilbert"/>
    <w:docVar w:name="portefeuillehouder" w:val="Anja Vijselaar"/>
    <w:docVar w:name="portefeuillehouder_NOTUNLINK" w:val="1"/>
    <w:docVar w:name="portefeuillehouder1" w:val="Anja Vijselaar"/>
    <w:docVar w:name="portefeuillehouder2" w:val="Vijselaar"/>
    <w:docVar w:name="raaddatum" w:val=" "/>
    <w:docVar w:name="raaddatum_NOTUNLINK" w:val="1"/>
    <w:docVar w:name="raadnummer" w:val="00000/00"/>
    <w:docVar w:name="ref_helptext_argumenten" w:val="Geef bij elk beslispunt je argumenten en laat ze daarop logisch aansluiten (want). Formuleer de kernargumenten als statements. Een statement is een uitspraak die je onderbouwt met verdere argumentatie. Geef in je nadere onderbouwing van je kernargumenten antwoord op de vragen Hoezo dan? en Waar blijkt dat uit? Eindig altijd met een feit._x000d_Zet je kernargumenten cursief met het opmaakprofiek Argument. Dit leest prettiger. Nummer je kernargumenten handmatig en geef na je nummer een TAB. Met nummers ziet de lezer snel welk argument bij welk beslispunt hoort. Gebruik voor je onderbouwing het opmaakprofiel Onderbouwing._x000d_"/>
    <w:docVar w:name="ref_helptext_besluit" w:val="Vul hier het conceptbesluit in. Gebruik voor het besluit dezelfde formulering zoals onder het voorstel._x000d_"/>
    <w:docVar w:name="ref_helptext_communicatie" w:val="Voor wie is dit voorstel van belang (inwoners/ ondernemers/ organisaties) en op welke manier zijn zij bij dit voorstel betrokken? Is er sprake van zelforganisatie, wordt er samengewerkt of worden ze geraadpleegd of geïnformeerd. Geef dus aan of en hoe en wanneer betreffende partijen betrokken zijn en hoe er gecommuniceerd is/wordt._x000d__x000d_Welke rol heeft de gemeente bij dit voorstel? Heeft de gemeente een sturende/regelende, regisserende, samenwerkende of aansluitende rol? _x000d__x000d_Is er een communicatieplan opgesteld? Is er een persbericht? Verwijs dan naar dat plan in de bijlage. Stem deze paragraaf af met je communicatieadviseur. _x000d__x000d_Wanneer er  sprake is van betrokkenheid van inwoners of ondernemers, of je voorstel invloed heeft op wijken/buurten of bedrijventerreinen en winkelcentra, stem dan ook af met de betreffende wijkcontactfunctionaris en bedrijfscontactfunctionaris. Je kunt hen ook raadplegen over de manier waarop je inwoners of ondernemers kunt betrekken bij jouw voorstel._x000d__x000d_Is er al gecommuniceerd met betrokken partijen? Geef dat dan aan onder Argumenten als het resultaat van die afstemming positief was en onder Kanttekeningen bij een negatief resultaat._x000d_"/>
    <w:docVar w:name="ref_helptext_effect" w:val="Geef aan wat je met je voorstel wilt bereiken. Zorg ervoor dat het doel aansluit bij de beleidskaders. Schrijf het resultaat in meetbare termen, bijvoorbeeld: Over twee jaar hebben we 75% minder aanrijdingen in gemeente De Ronde Venen._x000d_"/>
    <w:docVar w:name="ref_helptext_evaluatie" w:val="Als die aan de orde is: hoe en wanneer dan?_x000d_"/>
    <w:docVar w:name="ref_helptext_financien" w:val="Wat gaat het plan kosten? Wat zijn de opbrengsten? Hoe worden de kosten gedekt (is er budget voor binnen de reguliere begroting)? Is er budget, geef dit dan aan bij Argumenten. Is er geen budget, of te weinig, geef dit dan aan bij Kanttekeningen. Leg ook uit hoe je tot het bedrag gekomen bent. Hier komt dus een soort rekensom. Vergeet daarbij niet te vermelden dat er bijvoorbeeld subsidies of bijdragen van derden zijn. Geef ook aan of het bedrag incidenteel is of niet._x000d_"/>
    <w:docVar w:name="ref_helptext_inleiding" w:val="Je motiveert hier waarom je met dit voorstel komt. Geef antwoord op de belangrijkste vragen: wat is het onderwerp, om wie gaat het, waar speelt het zich af, wanneer speelt het, waarom kom je er nu mee. Verwijs voor details naar de bijlagen, waarin je tekeningen en berekeningen kunt opnemen. Laat je bij de beschrijving leiden door twee vragen: _x000d_1_x0009_Aanleiding: Waarom kom ik nu met deze beslispunten? Is er eerder een besluit over genomen? Verwijs naar door de raad vastgestelde (dus al bestaande) kaders, naar het programma uit de programmabegroting waar dit voorstel een gevolg van is, etc. _x000d_2_x0009_Toelichting: Staat er in de beslispunten een begrip genoemd dat beslist toelichting behoeft? Licht dat begrip hier dan kort toe._x000d_"/>
    <w:docVar w:name="ref_helptext_kanttekeningen" w:val="Vermeld hier de relevante kanttekeningen. Kanttekeningen zorgen voor de juiste balans. Geef een waardeoordeel over de kanttekeningen, bijvoorbeeld: X is acceptabel/aanvaardbaar/nihil. Het is niet de bedoeling dat je alle tegenargumenten voor het voorstel gaat opnoemen. Wel is het belangrijk dat je alle relevante mitsen en maren definieert. _x000d_Ook bij de kanttekeningen vat je de kern samen in een cursief statement. Gebruik hiervoor het opmaakprofiel Argument en nummer je kanttekeningen net als je argumenten. De toelichting daaronder vult het statement aan (opmaakprofiel Onderbouwing): De bijlagen zijn er voor de details. _x000d_"/>
    <w:docVar w:name="ref_helptext_onderwerp" w:val="Geef in maximaal vijf woorden het onderwerp weer. Pas op: nog geen beslispunt of aanleiding vermelden. En probeer zo specifiek mogelijk te zijn in verband met het terugvinden van documenten. Niet: Westerheul IV. Wel: Westerheul IV: aanleg warmte-koudeopslag._x000d_"/>
    <w:docVar w:name="ref_helptext_vervolg" w:val="Als er aan het besluit een vervolg vastzit dat voor de raad relevant is, vermeld je dat hier._x000d_"/>
    <w:docVar w:name="ref_helptext_voorstel" w:val="Formuleer het besluit kernachtig en puntsgewijs. Gebruik daarbij ’te’ plus de hele werkwoordsvorm. Maak onderscheid in doelen en middelen, tussen inhoudelijke, procedurele en financiële voorstellen. Alles verdient een apart deelbesluit, waar in dit geval de raad ‘ja’ of ‘nee’ tegen kan zeggen. Nummer elk besluit (1, 2, 3…) en gebruik hiervoor het opmaakprofiel Beslispunt. Het voorstel moet zelfstandig, compleet en correct zijn. Verwijs dus niet naar besluiten en aanbevelingen die in de bijlagen staan._x000d_"/>
    <w:docVar w:name="showhelp" w:val="0"/>
    <w:docVar w:name="Voorsteltekst" w:val="Overgenomen voorsteltekst"/>
    <w:docVar w:name="Voorsteltekst_NOTUNLINK" w:val="1"/>
  </w:docVars>
  <w:rsids>
    <w:rsidRoot w:val="007337D7"/>
    <w:rsid w:val="00001264"/>
    <w:rsid w:val="00006AFD"/>
    <w:rsid w:val="000118AE"/>
    <w:rsid w:val="00012AFF"/>
    <w:rsid w:val="00013266"/>
    <w:rsid w:val="00034E49"/>
    <w:rsid w:val="000470DD"/>
    <w:rsid w:val="00055000"/>
    <w:rsid w:val="00056E57"/>
    <w:rsid w:val="00066570"/>
    <w:rsid w:val="00067473"/>
    <w:rsid w:val="0007205F"/>
    <w:rsid w:val="00077780"/>
    <w:rsid w:val="000848B6"/>
    <w:rsid w:val="000956F2"/>
    <w:rsid w:val="000964FF"/>
    <w:rsid w:val="000A0CFA"/>
    <w:rsid w:val="000A184F"/>
    <w:rsid w:val="000A4D53"/>
    <w:rsid w:val="000A651F"/>
    <w:rsid w:val="000A6A89"/>
    <w:rsid w:val="000C00B7"/>
    <w:rsid w:val="000C3C6A"/>
    <w:rsid w:val="000C58B1"/>
    <w:rsid w:val="000D02D7"/>
    <w:rsid w:val="000D0760"/>
    <w:rsid w:val="000D4D80"/>
    <w:rsid w:val="000D57E7"/>
    <w:rsid w:val="000F2F48"/>
    <w:rsid w:val="000F6F33"/>
    <w:rsid w:val="00102FDB"/>
    <w:rsid w:val="00104131"/>
    <w:rsid w:val="00107C5F"/>
    <w:rsid w:val="00112127"/>
    <w:rsid w:val="00114642"/>
    <w:rsid w:val="00126E38"/>
    <w:rsid w:val="0012792D"/>
    <w:rsid w:val="00134C02"/>
    <w:rsid w:val="00141D66"/>
    <w:rsid w:val="00141E59"/>
    <w:rsid w:val="00142780"/>
    <w:rsid w:val="0015029C"/>
    <w:rsid w:val="001508A5"/>
    <w:rsid w:val="00150C15"/>
    <w:rsid w:val="00154F28"/>
    <w:rsid w:val="00155EEA"/>
    <w:rsid w:val="00157619"/>
    <w:rsid w:val="001661DF"/>
    <w:rsid w:val="00167740"/>
    <w:rsid w:val="00191FDE"/>
    <w:rsid w:val="001A111C"/>
    <w:rsid w:val="001A1CC8"/>
    <w:rsid w:val="001A3655"/>
    <w:rsid w:val="001B772C"/>
    <w:rsid w:val="001C7578"/>
    <w:rsid w:val="001D180B"/>
    <w:rsid w:val="001E042C"/>
    <w:rsid w:val="001E2C5A"/>
    <w:rsid w:val="001E3931"/>
    <w:rsid w:val="001E5046"/>
    <w:rsid w:val="001E704B"/>
    <w:rsid w:val="001E72F3"/>
    <w:rsid w:val="001F1B8C"/>
    <w:rsid w:val="001F5FFA"/>
    <w:rsid w:val="00203B58"/>
    <w:rsid w:val="00203C72"/>
    <w:rsid w:val="0020680B"/>
    <w:rsid w:val="0021242C"/>
    <w:rsid w:val="0021661E"/>
    <w:rsid w:val="002171B0"/>
    <w:rsid w:val="00220533"/>
    <w:rsid w:val="00220A50"/>
    <w:rsid w:val="00222B13"/>
    <w:rsid w:val="002240D0"/>
    <w:rsid w:val="002271A2"/>
    <w:rsid w:val="0022761D"/>
    <w:rsid w:val="002278F9"/>
    <w:rsid w:val="002308A0"/>
    <w:rsid w:val="0023102A"/>
    <w:rsid w:val="00235685"/>
    <w:rsid w:val="00244F36"/>
    <w:rsid w:val="00254B10"/>
    <w:rsid w:val="0025541C"/>
    <w:rsid w:val="00261CBA"/>
    <w:rsid w:val="00266B6D"/>
    <w:rsid w:val="002802DB"/>
    <w:rsid w:val="00294589"/>
    <w:rsid w:val="0029598E"/>
    <w:rsid w:val="002A0DB0"/>
    <w:rsid w:val="002A482D"/>
    <w:rsid w:val="002A7117"/>
    <w:rsid w:val="002B5280"/>
    <w:rsid w:val="002B6B2F"/>
    <w:rsid w:val="002D13E9"/>
    <w:rsid w:val="002D3958"/>
    <w:rsid w:val="002E0FDF"/>
    <w:rsid w:val="002E10E8"/>
    <w:rsid w:val="002F2088"/>
    <w:rsid w:val="002F3213"/>
    <w:rsid w:val="002F43C8"/>
    <w:rsid w:val="00303A90"/>
    <w:rsid w:val="00303DC7"/>
    <w:rsid w:val="003120F6"/>
    <w:rsid w:val="003134B8"/>
    <w:rsid w:val="00314E9E"/>
    <w:rsid w:val="00324A87"/>
    <w:rsid w:val="00330784"/>
    <w:rsid w:val="00332493"/>
    <w:rsid w:val="003327AB"/>
    <w:rsid w:val="00343793"/>
    <w:rsid w:val="0035564E"/>
    <w:rsid w:val="0036343C"/>
    <w:rsid w:val="00372AFE"/>
    <w:rsid w:val="00372EC8"/>
    <w:rsid w:val="003771AB"/>
    <w:rsid w:val="00380477"/>
    <w:rsid w:val="0038211A"/>
    <w:rsid w:val="0038763F"/>
    <w:rsid w:val="003908A6"/>
    <w:rsid w:val="00391AA4"/>
    <w:rsid w:val="00396335"/>
    <w:rsid w:val="0039655E"/>
    <w:rsid w:val="003B4ABE"/>
    <w:rsid w:val="003B67B9"/>
    <w:rsid w:val="003B7EEA"/>
    <w:rsid w:val="003C118B"/>
    <w:rsid w:val="003C5817"/>
    <w:rsid w:val="003D2B4F"/>
    <w:rsid w:val="003D3B15"/>
    <w:rsid w:val="003D5D0A"/>
    <w:rsid w:val="003D7802"/>
    <w:rsid w:val="003E1E15"/>
    <w:rsid w:val="003E2F7F"/>
    <w:rsid w:val="003F0122"/>
    <w:rsid w:val="003F0AAB"/>
    <w:rsid w:val="003F36F3"/>
    <w:rsid w:val="003F450C"/>
    <w:rsid w:val="00405A34"/>
    <w:rsid w:val="004228E2"/>
    <w:rsid w:val="00422C4E"/>
    <w:rsid w:val="00426B66"/>
    <w:rsid w:val="004275F3"/>
    <w:rsid w:val="004345BB"/>
    <w:rsid w:val="00454C13"/>
    <w:rsid w:val="00456AEB"/>
    <w:rsid w:val="004602A8"/>
    <w:rsid w:val="004607A3"/>
    <w:rsid w:val="00460E97"/>
    <w:rsid w:val="00477486"/>
    <w:rsid w:val="00477862"/>
    <w:rsid w:val="0049590D"/>
    <w:rsid w:val="004B220E"/>
    <w:rsid w:val="004B6DF3"/>
    <w:rsid w:val="004B7A85"/>
    <w:rsid w:val="004C7F40"/>
    <w:rsid w:val="004D25CC"/>
    <w:rsid w:val="004D4097"/>
    <w:rsid w:val="004E5C71"/>
    <w:rsid w:val="004F46B8"/>
    <w:rsid w:val="004F759D"/>
    <w:rsid w:val="00501112"/>
    <w:rsid w:val="00501232"/>
    <w:rsid w:val="00513C34"/>
    <w:rsid w:val="00516597"/>
    <w:rsid w:val="00521A23"/>
    <w:rsid w:val="00523A39"/>
    <w:rsid w:val="00540C96"/>
    <w:rsid w:val="00572DD1"/>
    <w:rsid w:val="00572E0A"/>
    <w:rsid w:val="00582A4C"/>
    <w:rsid w:val="00587F91"/>
    <w:rsid w:val="00592394"/>
    <w:rsid w:val="00597BF9"/>
    <w:rsid w:val="005A4EB9"/>
    <w:rsid w:val="005B0486"/>
    <w:rsid w:val="005B0544"/>
    <w:rsid w:val="005B15CF"/>
    <w:rsid w:val="005B58CC"/>
    <w:rsid w:val="005C35EE"/>
    <w:rsid w:val="005C5116"/>
    <w:rsid w:val="005C697B"/>
    <w:rsid w:val="005D3216"/>
    <w:rsid w:val="005D35B6"/>
    <w:rsid w:val="005F22E3"/>
    <w:rsid w:val="005F4725"/>
    <w:rsid w:val="00601FA1"/>
    <w:rsid w:val="00605238"/>
    <w:rsid w:val="00605456"/>
    <w:rsid w:val="00606988"/>
    <w:rsid w:val="00610A1D"/>
    <w:rsid w:val="00617092"/>
    <w:rsid w:val="00627260"/>
    <w:rsid w:val="006322D6"/>
    <w:rsid w:val="00645FC8"/>
    <w:rsid w:val="006508C3"/>
    <w:rsid w:val="00653407"/>
    <w:rsid w:val="006537E5"/>
    <w:rsid w:val="00671C06"/>
    <w:rsid w:val="00671D3A"/>
    <w:rsid w:val="00673647"/>
    <w:rsid w:val="0067732A"/>
    <w:rsid w:val="006778FF"/>
    <w:rsid w:val="006826E3"/>
    <w:rsid w:val="00685392"/>
    <w:rsid w:val="00685ECF"/>
    <w:rsid w:val="00694111"/>
    <w:rsid w:val="006B0AF9"/>
    <w:rsid w:val="006B3B02"/>
    <w:rsid w:val="006B4599"/>
    <w:rsid w:val="006B5823"/>
    <w:rsid w:val="006F63B2"/>
    <w:rsid w:val="006F6F00"/>
    <w:rsid w:val="00701012"/>
    <w:rsid w:val="007046A5"/>
    <w:rsid w:val="007132AF"/>
    <w:rsid w:val="0071698B"/>
    <w:rsid w:val="007200E7"/>
    <w:rsid w:val="00721F51"/>
    <w:rsid w:val="007252A1"/>
    <w:rsid w:val="00725AE3"/>
    <w:rsid w:val="0073174F"/>
    <w:rsid w:val="007334A7"/>
    <w:rsid w:val="007337D7"/>
    <w:rsid w:val="00737319"/>
    <w:rsid w:val="007613C6"/>
    <w:rsid w:val="00775B3E"/>
    <w:rsid w:val="0077704D"/>
    <w:rsid w:val="007839A6"/>
    <w:rsid w:val="00787A3F"/>
    <w:rsid w:val="0079012B"/>
    <w:rsid w:val="0079157E"/>
    <w:rsid w:val="007922FB"/>
    <w:rsid w:val="007A14B0"/>
    <w:rsid w:val="007B3982"/>
    <w:rsid w:val="007B3C8F"/>
    <w:rsid w:val="007B6BC1"/>
    <w:rsid w:val="007C2DEE"/>
    <w:rsid w:val="007C6E5A"/>
    <w:rsid w:val="007D036C"/>
    <w:rsid w:val="007D61BC"/>
    <w:rsid w:val="007D7755"/>
    <w:rsid w:val="007E4902"/>
    <w:rsid w:val="007E6A09"/>
    <w:rsid w:val="007F4CA3"/>
    <w:rsid w:val="00802711"/>
    <w:rsid w:val="00804A0A"/>
    <w:rsid w:val="008050AB"/>
    <w:rsid w:val="00806BC6"/>
    <w:rsid w:val="00811195"/>
    <w:rsid w:val="00821539"/>
    <w:rsid w:val="00833B0E"/>
    <w:rsid w:val="0083433C"/>
    <w:rsid w:val="0083544C"/>
    <w:rsid w:val="00840336"/>
    <w:rsid w:val="00840CAA"/>
    <w:rsid w:val="00840EB9"/>
    <w:rsid w:val="0084385E"/>
    <w:rsid w:val="008439C9"/>
    <w:rsid w:val="0085577E"/>
    <w:rsid w:val="00862ED5"/>
    <w:rsid w:val="008652DC"/>
    <w:rsid w:val="00870560"/>
    <w:rsid w:val="008764CD"/>
    <w:rsid w:val="00876DEA"/>
    <w:rsid w:val="00876ED0"/>
    <w:rsid w:val="00883879"/>
    <w:rsid w:val="00884409"/>
    <w:rsid w:val="0088626D"/>
    <w:rsid w:val="00887596"/>
    <w:rsid w:val="008905F8"/>
    <w:rsid w:val="008A5085"/>
    <w:rsid w:val="008A5CCB"/>
    <w:rsid w:val="008A79F3"/>
    <w:rsid w:val="008B3C7B"/>
    <w:rsid w:val="008B4188"/>
    <w:rsid w:val="008B5C48"/>
    <w:rsid w:val="008C047B"/>
    <w:rsid w:val="008C0F87"/>
    <w:rsid w:val="008C1D38"/>
    <w:rsid w:val="008D2837"/>
    <w:rsid w:val="008D602B"/>
    <w:rsid w:val="00903F4E"/>
    <w:rsid w:val="00904EE4"/>
    <w:rsid w:val="00910685"/>
    <w:rsid w:val="00912FD8"/>
    <w:rsid w:val="009209F8"/>
    <w:rsid w:val="00943BB2"/>
    <w:rsid w:val="0094725E"/>
    <w:rsid w:val="00950B45"/>
    <w:rsid w:val="00967914"/>
    <w:rsid w:val="00970DF4"/>
    <w:rsid w:val="00970FBA"/>
    <w:rsid w:val="00971CBF"/>
    <w:rsid w:val="0097201E"/>
    <w:rsid w:val="009810AF"/>
    <w:rsid w:val="00986DB0"/>
    <w:rsid w:val="00991A10"/>
    <w:rsid w:val="00992C18"/>
    <w:rsid w:val="009C0D3B"/>
    <w:rsid w:val="009C1722"/>
    <w:rsid w:val="009C1C71"/>
    <w:rsid w:val="009D181F"/>
    <w:rsid w:val="009D5EAB"/>
    <w:rsid w:val="009E189E"/>
    <w:rsid w:val="009E50F0"/>
    <w:rsid w:val="009F0925"/>
    <w:rsid w:val="00A02EB8"/>
    <w:rsid w:val="00A13029"/>
    <w:rsid w:val="00A43D1E"/>
    <w:rsid w:val="00A47770"/>
    <w:rsid w:val="00A5423A"/>
    <w:rsid w:val="00A55D2E"/>
    <w:rsid w:val="00A60C15"/>
    <w:rsid w:val="00A62B30"/>
    <w:rsid w:val="00A74FF0"/>
    <w:rsid w:val="00A7517D"/>
    <w:rsid w:val="00A83FCB"/>
    <w:rsid w:val="00A86938"/>
    <w:rsid w:val="00A86A5D"/>
    <w:rsid w:val="00A87282"/>
    <w:rsid w:val="00A90C5A"/>
    <w:rsid w:val="00A95995"/>
    <w:rsid w:val="00A96A93"/>
    <w:rsid w:val="00AA0EBD"/>
    <w:rsid w:val="00AA11B4"/>
    <w:rsid w:val="00AA2D86"/>
    <w:rsid w:val="00AA6508"/>
    <w:rsid w:val="00AA7028"/>
    <w:rsid w:val="00AA7FE8"/>
    <w:rsid w:val="00AB318A"/>
    <w:rsid w:val="00AC0D0B"/>
    <w:rsid w:val="00AC26FF"/>
    <w:rsid w:val="00AC793C"/>
    <w:rsid w:val="00AD7951"/>
    <w:rsid w:val="00AD7F1E"/>
    <w:rsid w:val="00B01198"/>
    <w:rsid w:val="00B016A4"/>
    <w:rsid w:val="00B0278F"/>
    <w:rsid w:val="00B06EE4"/>
    <w:rsid w:val="00B13442"/>
    <w:rsid w:val="00B16712"/>
    <w:rsid w:val="00B1688E"/>
    <w:rsid w:val="00B24112"/>
    <w:rsid w:val="00B25DCD"/>
    <w:rsid w:val="00B41A49"/>
    <w:rsid w:val="00B5129C"/>
    <w:rsid w:val="00B54D60"/>
    <w:rsid w:val="00B56899"/>
    <w:rsid w:val="00B56900"/>
    <w:rsid w:val="00B62A06"/>
    <w:rsid w:val="00B6407C"/>
    <w:rsid w:val="00B679BC"/>
    <w:rsid w:val="00B70541"/>
    <w:rsid w:val="00B70F15"/>
    <w:rsid w:val="00B801EC"/>
    <w:rsid w:val="00B905CB"/>
    <w:rsid w:val="00B93334"/>
    <w:rsid w:val="00B96869"/>
    <w:rsid w:val="00B96FA3"/>
    <w:rsid w:val="00BA118F"/>
    <w:rsid w:val="00BB16F7"/>
    <w:rsid w:val="00BB4684"/>
    <w:rsid w:val="00BC38D1"/>
    <w:rsid w:val="00BE1ED2"/>
    <w:rsid w:val="00BE5DB6"/>
    <w:rsid w:val="00BF238E"/>
    <w:rsid w:val="00C01600"/>
    <w:rsid w:val="00C146C8"/>
    <w:rsid w:val="00C17F02"/>
    <w:rsid w:val="00C261E0"/>
    <w:rsid w:val="00C40E36"/>
    <w:rsid w:val="00C40EBA"/>
    <w:rsid w:val="00C421DB"/>
    <w:rsid w:val="00C478EB"/>
    <w:rsid w:val="00C56901"/>
    <w:rsid w:val="00C637E0"/>
    <w:rsid w:val="00C65161"/>
    <w:rsid w:val="00C65E47"/>
    <w:rsid w:val="00C67B0E"/>
    <w:rsid w:val="00C725C2"/>
    <w:rsid w:val="00C731B8"/>
    <w:rsid w:val="00C834B6"/>
    <w:rsid w:val="00C87195"/>
    <w:rsid w:val="00C90E04"/>
    <w:rsid w:val="00C9183E"/>
    <w:rsid w:val="00C92DF3"/>
    <w:rsid w:val="00C96E18"/>
    <w:rsid w:val="00CA0ECA"/>
    <w:rsid w:val="00CA2417"/>
    <w:rsid w:val="00CB1804"/>
    <w:rsid w:val="00CC4A31"/>
    <w:rsid w:val="00CC4A73"/>
    <w:rsid w:val="00CD3D17"/>
    <w:rsid w:val="00CD5353"/>
    <w:rsid w:val="00CD5DBE"/>
    <w:rsid w:val="00CE2C48"/>
    <w:rsid w:val="00CE506E"/>
    <w:rsid w:val="00CF2BA2"/>
    <w:rsid w:val="00CF4F85"/>
    <w:rsid w:val="00CF6B85"/>
    <w:rsid w:val="00D03239"/>
    <w:rsid w:val="00D03ECC"/>
    <w:rsid w:val="00D1024C"/>
    <w:rsid w:val="00D106DB"/>
    <w:rsid w:val="00D128FE"/>
    <w:rsid w:val="00D22058"/>
    <w:rsid w:val="00D262A5"/>
    <w:rsid w:val="00D3714A"/>
    <w:rsid w:val="00D4078C"/>
    <w:rsid w:val="00D4647D"/>
    <w:rsid w:val="00D50BF5"/>
    <w:rsid w:val="00D52661"/>
    <w:rsid w:val="00D5405A"/>
    <w:rsid w:val="00D617BE"/>
    <w:rsid w:val="00D63CED"/>
    <w:rsid w:val="00D83CF2"/>
    <w:rsid w:val="00D86783"/>
    <w:rsid w:val="00D86EE1"/>
    <w:rsid w:val="00D92441"/>
    <w:rsid w:val="00D94D2C"/>
    <w:rsid w:val="00DA2800"/>
    <w:rsid w:val="00DA316E"/>
    <w:rsid w:val="00DA7244"/>
    <w:rsid w:val="00DB12D0"/>
    <w:rsid w:val="00DC0BFB"/>
    <w:rsid w:val="00DC55C6"/>
    <w:rsid w:val="00DD01F4"/>
    <w:rsid w:val="00DD4CBC"/>
    <w:rsid w:val="00DE20EE"/>
    <w:rsid w:val="00DE247F"/>
    <w:rsid w:val="00DE5CBA"/>
    <w:rsid w:val="00DF0602"/>
    <w:rsid w:val="00DF39EF"/>
    <w:rsid w:val="00E02BAE"/>
    <w:rsid w:val="00E04A00"/>
    <w:rsid w:val="00E076B3"/>
    <w:rsid w:val="00E17A27"/>
    <w:rsid w:val="00E43907"/>
    <w:rsid w:val="00E504D4"/>
    <w:rsid w:val="00E607EC"/>
    <w:rsid w:val="00E70C4E"/>
    <w:rsid w:val="00E80B52"/>
    <w:rsid w:val="00E97729"/>
    <w:rsid w:val="00E97ECA"/>
    <w:rsid w:val="00EA4650"/>
    <w:rsid w:val="00EB09A2"/>
    <w:rsid w:val="00EB4DD9"/>
    <w:rsid w:val="00EC130D"/>
    <w:rsid w:val="00ED0359"/>
    <w:rsid w:val="00ED4F03"/>
    <w:rsid w:val="00EE306B"/>
    <w:rsid w:val="00EE7666"/>
    <w:rsid w:val="00EE78FB"/>
    <w:rsid w:val="00EE7BF7"/>
    <w:rsid w:val="00EF0C97"/>
    <w:rsid w:val="00F04D3E"/>
    <w:rsid w:val="00F11002"/>
    <w:rsid w:val="00F12792"/>
    <w:rsid w:val="00F131E2"/>
    <w:rsid w:val="00F21A1C"/>
    <w:rsid w:val="00F32209"/>
    <w:rsid w:val="00F345F5"/>
    <w:rsid w:val="00F353ED"/>
    <w:rsid w:val="00F423A7"/>
    <w:rsid w:val="00F43995"/>
    <w:rsid w:val="00F43E5F"/>
    <w:rsid w:val="00F52925"/>
    <w:rsid w:val="00F67EA6"/>
    <w:rsid w:val="00F762FB"/>
    <w:rsid w:val="00F8540F"/>
    <w:rsid w:val="00F90546"/>
    <w:rsid w:val="00F91866"/>
    <w:rsid w:val="00F91E26"/>
    <w:rsid w:val="00F91F7F"/>
    <w:rsid w:val="00FA42F5"/>
    <w:rsid w:val="00FA4E2B"/>
    <w:rsid w:val="00FB05D0"/>
    <w:rsid w:val="00FC0120"/>
    <w:rsid w:val="00FD3A16"/>
    <w:rsid w:val="00FD5B7F"/>
    <w:rsid w:val="00FE0256"/>
    <w:rsid w:val="00FE295B"/>
    <w:rsid w:val="00FF4B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AEE9B0"/>
  <w15:docId w15:val="{37706419-E4EF-4EDA-B277-5A5FF8C75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semiHidden="1" w:uiPriority="99" w:unhideWhenUsed="1"/>
    <w:lsdException w:name="index 2" w:locked="1" w:semiHidden="1" w:uiPriority="99" w:unhideWhenUsed="1"/>
    <w:lsdException w:name="index 3" w:locked="1" w:semiHidden="1" w:uiPriority="99" w:unhideWhenUsed="1"/>
    <w:lsdException w:name="index 4" w:locked="1" w:semiHidden="1" w:uiPriority="99" w:unhideWhenUsed="1"/>
    <w:lsdException w:name="index 5" w:locked="1" w:semiHidden="1" w:uiPriority="99" w:unhideWhenUsed="1"/>
    <w:lsdException w:name="index 6" w:locked="1" w:semiHidden="1" w:uiPriority="99" w:unhideWhenUsed="1"/>
    <w:lsdException w:name="index 7" w:locked="1" w:semiHidden="1" w:uiPriority="99" w:unhideWhenUsed="1"/>
    <w:lsdException w:name="index 8" w:locked="1" w:semiHidden="1" w:uiPriority="99" w:unhideWhenUsed="1"/>
    <w:lsdException w:name="index 9"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locked="1" w:semiHidden="1" w:uiPriority="99" w:unhideWhenUsed="1"/>
    <w:lsdException w:name="annotation text" w:locked="1" w:semiHidden="1" w:uiPriority="99" w:unhideWhenUsed="1"/>
    <w:lsdException w:name="header" w:semiHidden="1" w:uiPriority="99" w:unhideWhenUsed="1"/>
    <w:lsdException w:name="footer" w:semiHidden="1" w:unhideWhenUsed="1" w:qFormat="1"/>
    <w:lsdException w:name="index heading" w:locked="1" w:semiHidden="1" w:uiPriority="99" w:unhideWhenUsed="1"/>
    <w:lsdException w:name="caption" w:locked="1" w:semiHidden="1" w:uiPriority="35" w:unhideWhenUsed="1" w:qFormat="1"/>
    <w:lsdException w:name="table of figures" w:locked="1" w:semiHidden="1" w:uiPriority="99" w:unhideWhenUsed="1"/>
    <w:lsdException w:name="envelope address" w:locked="1" w:semiHidden="1" w:uiPriority="99" w:unhideWhenUsed="1"/>
    <w:lsdException w:name="envelope return" w:locked="1" w:semiHidden="1" w:uiPriority="99" w:unhideWhenUsed="1"/>
    <w:lsdException w:name="footnote reference" w:locked="1" w:semiHidden="1" w:uiPriority="99"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iPriority="99" w:unhideWhenUsed="1"/>
    <w:lsdException w:name="endnote text" w:locked="1" w:semiHidden="1" w:uiPriority="99" w:unhideWhenUsed="1"/>
    <w:lsdException w:name="table of authorities" w:locked="1" w:semiHidden="1" w:uiPriority="99" w:unhideWhenUsed="1"/>
    <w:lsdException w:name="macro" w:locked="1" w:semiHidden="1" w:uiPriority="99" w:unhideWhenUsed="1"/>
    <w:lsdException w:name="toa heading" w:locked="1" w:semiHidden="1" w:uiPriority="99"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locked="1" w:semiHidden="1" w:uiPriority="99" w:unhideWhenUsed="1"/>
    <w:lsdException w:name="Signature" w:locked="1" w:semiHidden="1" w:unhideWhenUsed="1"/>
    <w:lsdException w:name="Default Paragraph Font" w:semiHidden="1" w:uiPriority="1" w:unhideWhenUsed="1"/>
    <w:lsdException w:name="Body Text" w:locked="1" w:semiHidden="1" w:uiPriority="99" w:unhideWhenUsed="1"/>
    <w:lsdException w:name="Body Text Indent" w:locked="1"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semiHidden="1"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semiHidden="1"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locked="1" w:semiHidden="1" w:uiPriority="99" w:unhideWhenUsed="1"/>
    <w:lsdException w:name="Plain Text" w:locked="1" w:semiHidden="1" w:unhideWhenUsed="1"/>
    <w:lsdException w:name="E-mail Signature" w:locked="1" w:semiHidden="1" w:uiPriority="99" w:unhideWhenUsed="1"/>
    <w:lsdException w:name="HTML Top of Form" w:semiHidden="1" w:uiPriority="99" w:unhideWhenUsed="1"/>
    <w:lsdException w:name="HTML Bottom of Form" w:semiHidden="1" w:uiPriority="99" w:unhideWhenUsed="1"/>
    <w:lsdException w:name="Normal (Web)" w:semiHidden="1" w:unhideWhenUsed="1"/>
    <w:lsdException w:name="HTML Acronym" w:locked="1" w:semiHidden="1" w:uiPriority="99" w:unhideWhenUsed="1"/>
    <w:lsdException w:name="HTML Address" w:locked="1" w:semiHidden="1" w:uiPriority="99" w:unhideWhenUsed="1"/>
    <w:lsdException w:name="HTML Cite" w:locked="1" w:semiHidden="1" w:uiPriority="99"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iPriority="99" w:unhideWhenUsed="1"/>
    <w:lsdException w:name="annotation subject" w:locked="1" w:semiHidden="1" w:uiPriority="99" w:unhideWhenUsed="1"/>
    <w:lsdException w:name="No List" w:semiHidden="1" w:uiPriority="99" w:unhideWhenUsed="1"/>
    <w:lsdException w:name="Outline List 1" w:locked="1" w:semiHidden="1" w:unhideWhenUsed="1"/>
    <w:lsdException w:name="Outline List 2"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iPriority="99" w:unhideWhenUsed="1"/>
    <w:lsdException w:name="Table Theme" w:semiHidden="1" w:unhideWhenUsed="1"/>
    <w:lsdException w:name="Placeholder Text" w:locked="1" w:semiHidden="1" w:uiPriority="99"/>
    <w:lsdException w:name="No Spacing" w:locked="1"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D35B6"/>
    <w:pPr>
      <w:spacing w:line="300" w:lineRule="atLeast"/>
    </w:pPr>
    <w:rPr>
      <w:rFonts w:ascii="Arial" w:hAnsi="Arial"/>
    </w:rPr>
  </w:style>
  <w:style w:type="paragraph" w:styleId="Kop1">
    <w:name w:val="heading 1"/>
    <w:basedOn w:val="Standaard"/>
    <w:next w:val="Standaard"/>
    <w:qFormat/>
    <w:rsid w:val="00001264"/>
    <w:pPr>
      <w:keepNext/>
      <w:spacing w:before="300" w:after="300"/>
      <w:outlineLvl w:val="0"/>
    </w:pPr>
    <w:rPr>
      <w:rFonts w:cs="Arial"/>
      <w:b/>
      <w:bCs/>
      <w:kern w:val="32"/>
      <w:sz w:val="22"/>
      <w:szCs w:val="32"/>
    </w:rPr>
  </w:style>
  <w:style w:type="paragraph" w:styleId="Kop2">
    <w:name w:val="heading 2"/>
    <w:basedOn w:val="Standaard"/>
    <w:next w:val="Standaard"/>
    <w:qFormat/>
    <w:rsid w:val="00FE0256"/>
    <w:pPr>
      <w:keepNext/>
      <w:spacing w:before="300" w:after="300"/>
      <w:outlineLvl w:val="1"/>
    </w:pPr>
    <w:rPr>
      <w:rFonts w:cs="Arial"/>
      <w:b/>
      <w:bCs/>
      <w:iCs/>
      <w:szCs w:val="22"/>
    </w:rPr>
  </w:style>
  <w:style w:type="paragraph" w:styleId="Kop3">
    <w:name w:val="heading 3"/>
    <w:basedOn w:val="Standaard"/>
    <w:next w:val="Standaard"/>
    <w:qFormat/>
    <w:rsid w:val="00FE0256"/>
    <w:pPr>
      <w:keepNext/>
      <w:spacing w:before="300" w:after="300"/>
      <w:outlineLvl w:val="2"/>
    </w:pPr>
    <w:rPr>
      <w:rFonts w:cs="Arial"/>
      <w:b/>
      <w:bCs/>
      <w:color w:val="999999"/>
    </w:rPr>
  </w:style>
  <w:style w:type="paragraph" w:styleId="Kop4">
    <w:name w:val="heading 4"/>
    <w:basedOn w:val="Standaard"/>
    <w:next w:val="Standaard"/>
    <w:qFormat/>
    <w:rsid w:val="00FE0256"/>
    <w:pPr>
      <w:keepNext/>
      <w:spacing w:before="300"/>
      <w:outlineLvl w:val="3"/>
    </w:pPr>
    <w:rPr>
      <w:bCs/>
      <w:i/>
    </w:rPr>
  </w:style>
  <w:style w:type="paragraph" w:styleId="Kop5">
    <w:name w:val="heading 5"/>
    <w:basedOn w:val="Standaard"/>
    <w:next w:val="Standaard"/>
    <w:qFormat/>
    <w:rsid w:val="00FE0256"/>
    <w:pPr>
      <w:spacing w:before="300"/>
      <w:outlineLvl w:val="4"/>
    </w:pPr>
    <w:rPr>
      <w:bCs/>
      <w:iCs/>
    </w:rPr>
  </w:style>
  <w:style w:type="paragraph" w:styleId="Kop6">
    <w:name w:val="heading 6"/>
    <w:basedOn w:val="Standaard"/>
    <w:next w:val="Standaard"/>
    <w:uiPriority w:val="8"/>
    <w:locked/>
    <w:rsid w:val="00FE0256"/>
    <w:pPr>
      <w:outlineLvl w:val="5"/>
    </w:pPr>
    <w:rPr>
      <w:bCs/>
      <w:szCs w:val="22"/>
    </w:rPr>
  </w:style>
  <w:style w:type="paragraph" w:styleId="Kop7">
    <w:name w:val="heading 7"/>
    <w:basedOn w:val="Standaard"/>
    <w:next w:val="Standaard"/>
    <w:uiPriority w:val="8"/>
    <w:locked/>
    <w:rsid w:val="00FE0256"/>
    <w:pPr>
      <w:outlineLvl w:val="6"/>
    </w:pPr>
  </w:style>
  <w:style w:type="paragraph" w:styleId="Kop8">
    <w:name w:val="heading 8"/>
    <w:basedOn w:val="Standaard"/>
    <w:next w:val="Standaard"/>
    <w:uiPriority w:val="8"/>
    <w:locked/>
    <w:rsid w:val="00FE0256"/>
    <w:pPr>
      <w:outlineLvl w:val="7"/>
    </w:pPr>
    <w:rPr>
      <w:iCs/>
      <w:szCs w:val="24"/>
    </w:rPr>
  </w:style>
  <w:style w:type="paragraph" w:styleId="Kop9">
    <w:name w:val="heading 9"/>
    <w:basedOn w:val="Standaard"/>
    <w:next w:val="Standaard"/>
    <w:uiPriority w:val="8"/>
    <w:locked/>
    <w:rsid w:val="00FE0256"/>
    <w:pPr>
      <w:spacing w:before="240" w:after="60"/>
      <w:outlineLvl w:val="8"/>
    </w:pPr>
    <w:rPr>
      <w:rFonts w:cs="Arial"/>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Argument">
    <w:name w:val="Argument"/>
    <w:basedOn w:val="Standaard"/>
    <w:next w:val="Onderbouwing"/>
    <w:link w:val="ArgumentChar"/>
    <w:uiPriority w:val="2"/>
    <w:qFormat/>
    <w:rsid w:val="00FE0256"/>
    <w:pPr>
      <w:ind w:left="567" w:hanging="567"/>
    </w:pPr>
    <w:rPr>
      <w:i/>
    </w:rPr>
  </w:style>
  <w:style w:type="paragraph" w:customStyle="1" w:styleId="Beslispunt">
    <w:name w:val="Beslispunt"/>
    <w:basedOn w:val="Standaard"/>
    <w:link w:val="BeslispuntChar"/>
    <w:uiPriority w:val="1"/>
    <w:qFormat/>
    <w:rsid w:val="00FE0256"/>
    <w:pPr>
      <w:numPr>
        <w:numId w:val="6"/>
      </w:numPr>
    </w:pPr>
  </w:style>
  <w:style w:type="character" w:customStyle="1" w:styleId="BeslispuntChar">
    <w:name w:val="Beslispunt Char"/>
    <w:link w:val="Beslispunt"/>
    <w:uiPriority w:val="1"/>
    <w:rsid w:val="00EE7666"/>
    <w:rPr>
      <w:rFonts w:ascii="Arial" w:hAnsi="Arial"/>
    </w:rPr>
  </w:style>
  <w:style w:type="paragraph" w:customStyle="1" w:styleId="Onderbouwing">
    <w:name w:val="Onderbouwing"/>
    <w:basedOn w:val="Standaard"/>
    <w:link w:val="OnderbouwingChar"/>
    <w:uiPriority w:val="3"/>
    <w:qFormat/>
    <w:rsid w:val="00FE0256"/>
    <w:pPr>
      <w:ind w:left="567"/>
    </w:pPr>
  </w:style>
  <w:style w:type="character" w:customStyle="1" w:styleId="OnderbouwingChar">
    <w:name w:val="Onderbouwing Char"/>
    <w:link w:val="Onderbouwing"/>
    <w:uiPriority w:val="3"/>
    <w:rsid w:val="00B6407C"/>
    <w:rPr>
      <w:rFonts w:ascii="Arial" w:hAnsi="Arial"/>
    </w:rPr>
  </w:style>
  <w:style w:type="character" w:customStyle="1" w:styleId="ArgumentChar">
    <w:name w:val="Argument Char"/>
    <w:link w:val="Argument"/>
    <w:uiPriority w:val="2"/>
    <w:rsid w:val="00B6407C"/>
    <w:rPr>
      <w:rFonts w:ascii="Arial" w:hAnsi="Arial"/>
      <w:i/>
    </w:rPr>
  </w:style>
  <w:style w:type="table" w:styleId="Tabelraster">
    <w:name w:val="Table Grid"/>
    <w:basedOn w:val="Standaardtabel"/>
    <w:semiHidden/>
    <w:locked/>
    <w:rsid w:val="00FE0256"/>
    <w:pPr>
      <w:spacing w:line="300" w:lineRule="atLeast"/>
    </w:pPr>
    <w:rPr>
      <w:rFonts w:ascii="Arial" w:hAnsi="Arial"/>
    </w:rPr>
    <w:tblPr/>
    <w:tcPr>
      <w:shd w:val="clear" w:color="auto" w:fill="auto"/>
    </w:tcPr>
    <w:tblStylePr w:type="firstRow">
      <w:rPr>
        <w:rFonts w:ascii="Arial" w:hAnsi="Arial"/>
        <w:b w:val="0"/>
        <w:color w:val="auto"/>
        <w:sz w:val="20"/>
      </w:rPr>
    </w:tblStylePr>
  </w:style>
  <w:style w:type="paragraph" w:styleId="Koptekst">
    <w:name w:val="header"/>
    <w:basedOn w:val="Standaard"/>
    <w:uiPriority w:val="99"/>
    <w:unhideWhenUsed/>
    <w:locked/>
    <w:rsid w:val="00FE0256"/>
    <w:pPr>
      <w:tabs>
        <w:tab w:val="center" w:pos="4513"/>
        <w:tab w:val="right" w:pos="9026"/>
      </w:tabs>
      <w:spacing w:line="240" w:lineRule="auto"/>
    </w:pPr>
  </w:style>
  <w:style w:type="paragraph" w:styleId="Voettekst">
    <w:name w:val="footer"/>
    <w:basedOn w:val="Standaard"/>
    <w:uiPriority w:val="5"/>
    <w:qFormat/>
    <w:rsid w:val="00FE0256"/>
    <w:pPr>
      <w:tabs>
        <w:tab w:val="center" w:pos="4536"/>
        <w:tab w:val="right" w:pos="9072"/>
      </w:tabs>
    </w:pPr>
    <w:rPr>
      <w:sz w:val="16"/>
    </w:rPr>
  </w:style>
  <w:style w:type="paragraph" w:styleId="Titel">
    <w:name w:val="Title"/>
    <w:basedOn w:val="Standaard"/>
    <w:semiHidden/>
    <w:qFormat/>
    <w:locked/>
    <w:rsid w:val="00FE0256"/>
    <w:pPr>
      <w:spacing w:after="300"/>
      <w:outlineLvl w:val="0"/>
    </w:pPr>
    <w:rPr>
      <w:rFonts w:cs="Arial"/>
      <w:b/>
      <w:bCs/>
      <w:kern w:val="28"/>
      <w:sz w:val="48"/>
      <w:szCs w:val="32"/>
    </w:rPr>
  </w:style>
  <w:style w:type="paragraph" w:styleId="Lijstalinea">
    <w:name w:val="List Paragraph"/>
    <w:basedOn w:val="Standaard"/>
    <w:uiPriority w:val="34"/>
    <w:semiHidden/>
    <w:qFormat/>
    <w:locked/>
    <w:rsid w:val="00521A23"/>
    <w:pPr>
      <w:numPr>
        <w:numId w:val="7"/>
      </w:numPr>
      <w:contextualSpacing/>
    </w:pPr>
  </w:style>
  <w:style w:type="paragraph" w:customStyle="1" w:styleId="DRVKAPGROOT">
    <w:name w:val="DRV_KAP GROOT"/>
    <w:basedOn w:val="Standaard"/>
    <w:semiHidden/>
    <w:rsid w:val="00FE0256"/>
    <w:pPr>
      <w:spacing w:line="260" w:lineRule="exact"/>
    </w:pPr>
    <w:rPr>
      <w:b/>
      <w:caps/>
      <w:sz w:val="14"/>
      <w:szCs w:val="10"/>
    </w:rPr>
  </w:style>
  <w:style w:type="paragraph" w:customStyle="1" w:styleId="drvmidden">
    <w:name w:val="drv_midden"/>
    <w:basedOn w:val="Standaard"/>
    <w:semiHidden/>
    <w:rsid w:val="00FE0256"/>
    <w:pPr>
      <w:spacing w:line="260" w:lineRule="exact"/>
    </w:pPr>
    <w:rPr>
      <w:sz w:val="18"/>
      <w:szCs w:val="16"/>
    </w:rPr>
  </w:style>
  <w:style w:type="paragraph" w:customStyle="1" w:styleId="DRV-Opmerking">
    <w:name w:val="DRV-Opmerking"/>
    <w:basedOn w:val="Standaard"/>
    <w:semiHidden/>
    <w:qFormat/>
    <w:rsid w:val="00FE0256"/>
    <w:pPr>
      <w:pBdr>
        <w:top w:val="single" w:sz="4" w:space="1" w:color="auto"/>
        <w:left w:val="single" w:sz="4" w:space="4" w:color="auto"/>
        <w:bottom w:val="single" w:sz="4" w:space="1" w:color="auto"/>
        <w:right w:val="single" w:sz="4" w:space="4" w:color="auto"/>
      </w:pBdr>
      <w:shd w:val="clear" w:color="auto" w:fill="F2DBDB"/>
      <w:spacing w:line="240" w:lineRule="auto"/>
    </w:pPr>
    <w:rPr>
      <w:rFonts w:ascii="Calibri" w:hAnsi="Calibri"/>
    </w:rPr>
  </w:style>
  <w:style w:type="paragraph" w:customStyle="1" w:styleId="DRV-Deletetext">
    <w:name w:val="DRV-Deletetext"/>
    <w:basedOn w:val="DRV-Opmerking"/>
    <w:semiHidden/>
    <w:rsid w:val="00FE0256"/>
    <w:rPr>
      <w:b/>
      <w:vanish/>
    </w:rPr>
  </w:style>
  <w:style w:type="character" w:styleId="Hyperlink">
    <w:name w:val="Hyperlink"/>
    <w:semiHidden/>
    <w:rsid w:val="00FE0256"/>
    <w:rPr>
      <w:rFonts w:ascii="Arial" w:hAnsi="Arial"/>
      <w:color w:val="009790"/>
      <w:sz w:val="20"/>
      <w:u w:val="single"/>
    </w:rPr>
  </w:style>
  <w:style w:type="character" w:styleId="GevolgdeHyperlink">
    <w:name w:val="FollowedHyperlink"/>
    <w:semiHidden/>
    <w:rsid w:val="00FE0256"/>
    <w:rPr>
      <w:rFonts w:ascii="Arial" w:hAnsi="Arial"/>
      <w:color w:val="B1C800"/>
      <w:sz w:val="20"/>
      <w:u w:val="single"/>
    </w:rPr>
  </w:style>
  <w:style w:type="table" w:customStyle="1" w:styleId="Tabelopmaak">
    <w:name w:val="Tabelopmaak"/>
    <w:basedOn w:val="Standaardtabel"/>
    <w:rsid w:val="00FE0256"/>
    <w:pPr>
      <w:spacing w:line="30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sz w:val="20"/>
      </w:rPr>
      <w:tblPr/>
      <w:tcPr>
        <w:shd w:val="clear" w:color="auto" w:fill="000000"/>
      </w:tcPr>
    </w:tblStylePr>
  </w:style>
  <w:style w:type="paragraph" w:styleId="Lijstopsomteken2">
    <w:name w:val="List Bullet 2"/>
    <w:basedOn w:val="Standaard"/>
    <w:uiPriority w:val="4"/>
    <w:qFormat/>
    <w:rsid w:val="00BA118F"/>
    <w:pPr>
      <w:numPr>
        <w:ilvl w:val="1"/>
        <w:numId w:val="9"/>
      </w:numPr>
    </w:pPr>
  </w:style>
  <w:style w:type="paragraph" w:styleId="Lijstopsomteken3">
    <w:name w:val="List Bullet 3"/>
    <w:basedOn w:val="Standaard"/>
    <w:uiPriority w:val="4"/>
    <w:qFormat/>
    <w:rsid w:val="00BA118F"/>
    <w:pPr>
      <w:numPr>
        <w:ilvl w:val="2"/>
        <w:numId w:val="9"/>
      </w:numPr>
    </w:pPr>
  </w:style>
  <w:style w:type="paragraph" w:styleId="Lijstopsomteken4">
    <w:name w:val="List Bullet 4"/>
    <w:basedOn w:val="Standaard"/>
    <w:uiPriority w:val="5"/>
    <w:unhideWhenUsed/>
    <w:locked/>
    <w:rsid w:val="00BA118F"/>
    <w:pPr>
      <w:numPr>
        <w:ilvl w:val="3"/>
        <w:numId w:val="9"/>
      </w:numPr>
    </w:pPr>
  </w:style>
  <w:style w:type="paragraph" w:styleId="Lijstopsomteken5">
    <w:name w:val="List Bullet 5"/>
    <w:basedOn w:val="Standaard"/>
    <w:uiPriority w:val="5"/>
    <w:unhideWhenUsed/>
    <w:locked/>
    <w:rsid w:val="00BA118F"/>
    <w:pPr>
      <w:numPr>
        <w:ilvl w:val="4"/>
        <w:numId w:val="9"/>
      </w:numPr>
    </w:pPr>
  </w:style>
  <w:style w:type="paragraph" w:styleId="Lijstnummering">
    <w:name w:val="List Number"/>
    <w:basedOn w:val="Standaard"/>
    <w:uiPriority w:val="4"/>
    <w:qFormat/>
    <w:rsid w:val="00BA118F"/>
    <w:pPr>
      <w:numPr>
        <w:numId w:val="8"/>
      </w:numPr>
    </w:pPr>
  </w:style>
  <w:style w:type="paragraph" w:styleId="Lijstnummering2">
    <w:name w:val="List Number 2"/>
    <w:basedOn w:val="Standaard"/>
    <w:uiPriority w:val="4"/>
    <w:qFormat/>
    <w:rsid w:val="00BA118F"/>
    <w:pPr>
      <w:numPr>
        <w:ilvl w:val="1"/>
        <w:numId w:val="8"/>
      </w:numPr>
    </w:pPr>
  </w:style>
  <w:style w:type="paragraph" w:styleId="Lijstnummering3">
    <w:name w:val="List Number 3"/>
    <w:basedOn w:val="Standaard"/>
    <w:uiPriority w:val="4"/>
    <w:qFormat/>
    <w:rsid w:val="00BA118F"/>
    <w:pPr>
      <w:numPr>
        <w:ilvl w:val="2"/>
        <w:numId w:val="8"/>
      </w:numPr>
    </w:pPr>
  </w:style>
  <w:style w:type="paragraph" w:styleId="Lijstnummering4">
    <w:name w:val="List Number 4"/>
    <w:basedOn w:val="Standaard"/>
    <w:uiPriority w:val="5"/>
    <w:unhideWhenUsed/>
    <w:locked/>
    <w:rsid w:val="00BA118F"/>
    <w:pPr>
      <w:numPr>
        <w:ilvl w:val="4"/>
        <w:numId w:val="8"/>
      </w:numPr>
    </w:pPr>
  </w:style>
  <w:style w:type="paragraph" w:styleId="Lijstnummering5">
    <w:name w:val="List Number 5"/>
    <w:basedOn w:val="Standaard"/>
    <w:uiPriority w:val="5"/>
    <w:unhideWhenUsed/>
    <w:locked/>
    <w:rsid w:val="00FE0256"/>
    <w:pPr>
      <w:numPr>
        <w:numId w:val="5"/>
      </w:numPr>
    </w:pPr>
  </w:style>
  <w:style w:type="paragraph" w:styleId="Lijstvoortzetting">
    <w:name w:val="List Continue"/>
    <w:basedOn w:val="Standaard"/>
    <w:semiHidden/>
    <w:rsid w:val="00FE0256"/>
    <w:pPr>
      <w:ind w:left="567"/>
    </w:pPr>
  </w:style>
  <w:style w:type="paragraph" w:styleId="Lijstvoortzetting2">
    <w:name w:val="List Continue 2"/>
    <w:basedOn w:val="Standaard"/>
    <w:semiHidden/>
    <w:rsid w:val="00FE0256"/>
    <w:pPr>
      <w:spacing w:line="240" w:lineRule="atLeast"/>
      <w:ind w:left="1134"/>
    </w:pPr>
  </w:style>
  <w:style w:type="paragraph" w:styleId="Lijstvoortzetting3">
    <w:name w:val="List Continue 3"/>
    <w:basedOn w:val="Standaard"/>
    <w:semiHidden/>
    <w:rsid w:val="00FE0256"/>
    <w:pPr>
      <w:ind w:left="1701"/>
    </w:pPr>
  </w:style>
  <w:style w:type="paragraph" w:styleId="Lijstvoortzetting4">
    <w:name w:val="List Continue 4"/>
    <w:basedOn w:val="Standaard"/>
    <w:semiHidden/>
    <w:locked/>
    <w:rsid w:val="00FE0256"/>
    <w:pPr>
      <w:ind w:left="2268"/>
    </w:pPr>
  </w:style>
  <w:style w:type="paragraph" w:styleId="Lijstvoortzetting5">
    <w:name w:val="List Continue 5"/>
    <w:basedOn w:val="Standaard"/>
    <w:semiHidden/>
    <w:locked/>
    <w:rsid w:val="00FE0256"/>
    <w:pPr>
      <w:ind w:left="2835"/>
    </w:pPr>
  </w:style>
  <w:style w:type="paragraph" w:styleId="Lijst3">
    <w:name w:val="List 3"/>
    <w:basedOn w:val="Standaard"/>
    <w:semiHidden/>
    <w:rsid w:val="00FE0256"/>
    <w:pPr>
      <w:ind w:left="1418" w:hanging="284"/>
    </w:pPr>
  </w:style>
  <w:style w:type="paragraph" w:styleId="Lijst4">
    <w:name w:val="List 4"/>
    <w:basedOn w:val="Standaard"/>
    <w:semiHidden/>
    <w:locked/>
    <w:rsid w:val="00FE0256"/>
    <w:pPr>
      <w:ind w:left="1985" w:hanging="284"/>
    </w:pPr>
  </w:style>
  <w:style w:type="paragraph" w:styleId="Lijst5">
    <w:name w:val="List 5"/>
    <w:basedOn w:val="Standaard"/>
    <w:semiHidden/>
    <w:locked/>
    <w:rsid w:val="00FE0256"/>
    <w:pPr>
      <w:ind w:left="2552" w:hanging="284"/>
    </w:pPr>
  </w:style>
  <w:style w:type="table" w:styleId="Tabelkolommen1">
    <w:name w:val="Table Columns 1"/>
    <w:basedOn w:val="Standaardtabel"/>
    <w:semiHidden/>
    <w:locked/>
    <w:rsid w:val="00FE0256"/>
    <w:pPr>
      <w:spacing w:line="300" w:lineRule="atLeast"/>
    </w:pPr>
    <w:rPr>
      <w:rFonts w:ascii="Arial" w:hAnsi="Arial"/>
      <w:b/>
      <w:bCs/>
    </w:rPr>
    <w:tblPr>
      <w:tblStyleRowBandSize w:val="1"/>
      <w:tblStyleColBandSize w:val="1"/>
      <w:tblBorders>
        <w:top w:val="single" w:sz="12" w:space="0" w:color="000000"/>
        <w:left w:val="single" w:sz="12" w:space="0" w:color="000000"/>
        <w:bottom w:val="single" w:sz="12" w:space="0" w:color="000000"/>
        <w:right w:val="single" w:sz="12" w:space="0" w:color="000000"/>
      </w:tblBorders>
    </w:tblPr>
    <w:tblStylePr w:type="firstRow">
      <w:rPr>
        <w:rFonts w:ascii="Arial" w:hAnsi="Arial"/>
        <w:b w:val="0"/>
        <w:bCs w:val="0"/>
        <w:sz w:val="20"/>
      </w:rPr>
      <w:tblPr/>
      <w:tcPr>
        <w:tcBorders>
          <w:bottom w:val="double" w:sz="6" w:space="0" w:color="000000"/>
          <w:tl2br w:val="none" w:sz="0" w:space="0" w:color="auto"/>
          <w:tr2bl w:val="none" w:sz="0" w:space="0" w:color="auto"/>
        </w:tcBorders>
      </w:tcPr>
    </w:tblStylePr>
    <w:tblStylePr w:type="lastRow">
      <w:rPr>
        <w:rFonts w:ascii="Arial" w:hAnsi="Arial"/>
        <w:b w:val="0"/>
        <w:bCs w:val="0"/>
        <w:sz w:val="20"/>
      </w:rPr>
      <w:tblPr/>
      <w:tcPr>
        <w:tcBorders>
          <w:tl2br w:val="none" w:sz="0" w:space="0" w:color="auto"/>
          <w:tr2bl w:val="none" w:sz="0" w:space="0" w:color="auto"/>
        </w:tcBorders>
      </w:tcPr>
    </w:tblStylePr>
    <w:tblStylePr w:type="firstCol">
      <w:rPr>
        <w:rFonts w:ascii="Arial" w:hAnsi="Arial"/>
        <w:b w:val="0"/>
        <w:bCs w:val="0"/>
        <w:sz w:val="20"/>
      </w:rPr>
      <w:tblPr/>
      <w:tcPr>
        <w:tcBorders>
          <w:tl2br w:val="none" w:sz="0" w:space="0" w:color="auto"/>
          <w:tr2bl w:val="none" w:sz="0" w:space="0" w:color="auto"/>
        </w:tcBorders>
      </w:tcPr>
    </w:tblStylePr>
    <w:tblStylePr w:type="lastCol">
      <w:rPr>
        <w:rFonts w:ascii="Arial" w:hAnsi="Arial"/>
        <w:b w:val="0"/>
        <w:bCs w:val="0"/>
        <w:sz w:val="20"/>
      </w:rPr>
      <w:tblPr/>
      <w:tcPr>
        <w:tcBorders>
          <w:tl2br w:val="none" w:sz="0" w:space="0" w:color="auto"/>
          <w:tr2bl w:val="none" w:sz="0" w:space="0" w:color="auto"/>
        </w:tcBorders>
      </w:tcPr>
    </w:tblStylePr>
    <w:tblStylePr w:type="band1Vert">
      <w:rPr>
        <w:rFonts w:ascii="Arial" w:hAnsi="Arial"/>
        <w:color w:val="auto"/>
        <w:sz w:val="20"/>
      </w:rPr>
      <w:tblPr/>
      <w:tcPr>
        <w:tcBorders>
          <w:top w:val="nil"/>
          <w:left w:val="nil"/>
          <w:bottom w:val="nil"/>
          <w:right w:val="nil"/>
          <w:insideH w:val="nil"/>
          <w:insideV w:val="nil"/>
          <w:tl2br w:val="nil"/>
          <w:tr2bl w:val="nil"/>
        </w:tcBorders>
        <w:shd w:val="pct25" w:color="000000" w:fill="FFFFFF"/>
      </w:tcPr>
    </w:tblStylePr>
    <w:tblStylePr w:type="band2Vert">
      <w:rPr>
        <w:rFonts w:ascii="Arial" w:hAnsi="Arial"/>
        <w:color w:val="auto"/>
        <w:sz w:val="20"/>
      </w:rPr>
      <w:tblPr/>
      <w:tcPr>
        <w:tcBorders>
          <w:top w:val="nil"/>
          <w:left w:val="nil"/>
          <w:bottom w:val="nil"/>
          <w:right w:val="nil"/>
          <w:insideH w:val="nil"/>
          <w:insideV w:val="nil"/>
          <w:tl2br w:val="nil"/>
          <w:tr2bl w:val="nil"/>
        </w:tcBorders>
        <w:shd w:val="pct25" w:color="F18E00" w:fill="FFFFFF"/>
      </w:tcPr>
    </w:tblStylePr>
    <w:tblStylePr w:type="band1Horz">
      <w:rPr>
        <w:rFonts w:ascii="Arial" w:hAnsi="Arial"/>
        <w:sz w:val="20"/>
      </w:rPr>
    </w:tblStylePr>
    <w:tblStylePr w:type="band2Horz">
      <w:rPr>
        <w:rFonts w:ascii="Arial" w:hAnsi="Arial"/>
        <w:sz w:val="20"/>
      </w:rPr>
    </w:tblStylePr>
    <w:tblStylePr w:type="neCell">
      <w:rPr>
        <w:rFonts w:ascii="Arial" w:hAnsi="Arial"/>
        <w:b/>
        <w:bCs/>
        <w:sz w:val="20"/>
      </w:rPr>
      <w:tblPr/>
      <w:tcPr>
        <w:tcBorders>
          <w:tl2br w:val="none" w:sz="0" w:space="0" w:color="auto"/>
          <w:tr2bl w:val="none" w:sz="0" w:space="0" w:color="auto"/>
        </w:tcBorders>
      </w:tcPr>
    </w:tblStylePr>
    <w:tblStylePr w:type="nwCell">
      <w:rPr>
        <w:rFonts w:ascii="Arial" w:hAnsi="Arial"/>
        <w:sz w:val="20"/>
      </w:rPr>
    </w:tblStylePr>
    <w:tblStylePr w:type="seCell">
      <w:rPr>
        <w:rFonts w:ascii="Arial" w:hAnsi="Arial"/>
        <w:sz w:val="20"/>
      </w:rPr>
    </w:tblStylePr>
    <w:tblStylePr w:type="swCell">
      <w:rPr>
        <w:rFonts w:ascii="Arial" w:hAnsi="Arial"/>
        <w:b/>
        <w:bCs/>
        <w:sz w:val="20"/>
      </w:rPr>
      <w:tblPr/>
      <w:tcPr>
        <w:tcBorders>
          <w:tl2br w:val="none" w:sz="0" w:space="0" w:color="auto"/>
          <w:tr2bl w:val="none" w:sz="0" w:space="0" w:color="auto"/>
        </w:tcBorders>
      </w:tcPr>
    </w:tblStylePr>
  </w:style>
  <w:style w:type="table" w:styleId="Tabelkolommen2">
    <w:name w:val="Table Columns 2"/>
    <w:basedOn w:val="Standaardtabel"/>
    <w:semiHidden/>
    <w:locked/>
    <w:rsid w:val="00FE0256"/>
    <w:pPr>
      <w:spacing w:line="300" w:lineRule="atLeast"/>
    </w:pPr>
    <w:rPr>
      <w:rFonts w:ascii="Arial" w:hAnsi="Arial"/>
      <w:b/>
      <w:bCs/>
    </w:rPr>
    <w:tblPr>
      <w:tblStyleRowBandSize w:val="1"/>
      <w:tblStyleColBandSize w:val="1"/>
    </w:tblPr>
    <w:tblStylePr w:type="firstRow">
      <w:rPr>
        <w:rFonts w:ascii="Arial" w:hAnsi="Arial"/>
        <w:color w:val="FFFFFF"/>
        <w:sz w:val="20"/>
      </w:rPr>
      <w:tblPr/>
      <w:tcPr>
        <w:tcBorders>
          <w:top w:val="nil"/>
          <w:left w:val="nil"/>
          <w:bottom w:val="nil"/>
          <w:right w:val="nil"/>
          <w:insideH w:val="nil"/>
          <w:insideV w:val="nil"/>
          <w:tl2br w:val="nil"/>
          <w:tr2bl w:val="nil"/>
        </w:tcBorders>
        <w:shd w:val="solid" w:color="00719E" w:fill="FFFFFF"/>
      </w:tcPr>
    </w:tblStylePr>
    <w:tblStylePr w:type="lastRow">
      <w:rPr>
        <w:rFonts w:ascii="Arial" w:hAnsi="Arial"/>
        <w:b w:val="0"/>
        <w:bCs w:val="0"/>
        <w:sz w:val="20"/>
      </w:rPr>
      <w:tblPr/>
      <w:tcPr>
        <w:tcBorders>
          <w:tl2br w:val="none" w:sz="0" w:space="0" w:color="auto"/>
          <w:tr2bl w:val="none" w:sz="0" w:space="0" w:color="auto"/>
        </w:tcBorders>
      </w:tcPr>
    </w:tblStylePr>
    <w:tblStylePr w:type="firstCol">
      <w:rPr>
        <w:rFonts w:ascii="Arial" w:hAnsi="Arial"/>
        <w:b w:val="0"/>
        <w:bCs w:val="0"/>
        <w:color w:val="000000"/>
        <w:sz w:val="20"/>
      </w:rPr>
      <w:tblPr/>
      <w:tcPr>
        <w:tcBorders>
          <w:tl2br w:val="none" w:sz="0" w:space="0" w:color="auto"/>
          <w:tr2bl w:val="none" w:sz="0" w:space="0" w:color="auto"/>
        </w:tcBorders>
      </w:tcPr>
    </w:tblStylePr>
    <w:tblStylePr w:type="lastCol">
      <w:rPr>
        <w:rFonts w:ascii="Arial" w:hAnsi="Arial"/>
        <w:b w:val="0"/>
        <w:bCs w:val="0"/>
        <w:sz w:val="20"/>
      </w:rPr>
      <w:tblPr/>
      <w:tcPr>
        <w:tcBorders>
          <w:tl2br w:val="none" w:sz="0" w:space="0" w:color="auto"/>
          <w:tr2bl w:val="none" w:sz="0" w:space="0" w:color="auto"/>
        </w:tcBorders>
      </w:tcPr>
    </w:tblStylePr>
    <w:tblStylePr w:type="band1Vert">
      <w:rPr>
        <w:rFonts w:ascii="Arial" w:hAnsi="Arial"/>
        <w:color w:val="auto"/>
        <w:sz w:val="20"/>
      </w:rPr>
      <w:tblPr/>
      <w:tcPr>
        <w:shd w:val="pct30" w:color="000000" w:fill="FFFFFF"/>
      </w:tcPr>
    </w:tblStylePr>
    <w:tblStylePr w:type="band2Vert">
      <w:rPr>
        <w:rFonts w:ascii="Arial" w:hAnsi="Arial"/>
        <w:color w:val="auto"/>
        <w:sz w:val="20"/>
      </w:rPr>
      <w:tblPr/>
      <w:tcPr>
        <w:tcBorders>
          <w:top w:val="nil"/>
          <w:left w:val="nil"/>
          <w:bottom w:val="nil"/>
          <w:right w:val="nil"/>
          <w:insideH w:val="nil"/>
          <w:insideV w:val="nil"/>
          <w:tl2br w:val="nil"/>
          <w:tr2bl w:val="nil"/>
        </w:tcBorders>
        <w:shd w:val="pct25" w:color="B1C800" w:fill="FFFFFF"/>
      </w:tcPr>
    </w:tblStylePr>
    <w:tblStylePr w:type="band1Horz">
      <w:rPr>
        <w:rFonts w:ascii="Arial" w:hAnsi="Arial"/>
        <w:sz w:val="20"/>
      </w:rPr>
    </w:tblStylePr>
    <w:tblStylePr w:type="band2Horz">
      <w:rPr>
        <w:rFonts w:ascii="Arial" w:hAnsi="Arial"/>
        <w:sz w:val="20"/>
      </w:rPr>
    </w:tblStylePr>
    <w:tblStylePr w:type="neCell">
      <w:rPr>
        <w:rFonts w:ascii="Arial" w:hAnsi="Arial"/>
        <w:b/>
        <w:bCs/>
        <w:sz w:val="20"/>
      </w:rPr>
      <w:tblPr/>
      <w:tcPr>
        <w:tcBorders>
          <w:tl2br w:val="none" w:sz="0" w:space="0" w:color="auto"/>
          <w:tr2bl w:val="none" w:sz="0" w:space="0" w:color="auto"/>
        </w:tcBorders>
      </w:tcPr>
    </w:tblStylePr>
    <w:tblStylePr w:type="nwCell">
      <w:rPr>
        <w:rFonts w:ascii="Arial" w:hAnsi="Arial"/>
        <w:sz w:val="20"/>
      </w:rPr>
    </w:tblStylePr>
    <w:tblStylePr w:type="seCell">
      <w:rPr>
        <w:rFonts w:ascii="Arial" w:hAnsi="Arial"/>
        <w:sz w:val="20"/>
      </w:rPr>
    </w:tblStylePr>
    <w:tblStylePr w:type="swCell">
      <w:rPr>
        <w:rFonts w:ascii="Arial" w:hAnsi="Arial"/>
        <w:b/>
        <w:bCs/>
        <w:sz w:val="20"/>
      </w:rPr>
      <w:tblPr/>
      <w:tcPr>
        <w:tcBorders>
          <w:tl2br w:val="none" w:sz="0" w:space="0" w:color="auto"/>
          <w:tr2bl w:val="none" w:sz="0" w:space="0" w:color="auto"/>
        </w:tcBorders>
      </w:tcPr>
    </w:tblStylePr>
  </w:style>
  <w:style w:type="table" w:styleId="Tabelkolommen3">
    <w:name w:val="Table Columns 3"/>
    <w:basedOn w:val="Standaardtabel"/>
    <w:semiHidden/>
    <w:locked/>
    <w:rsid w:val="00FE0256"/>
    <w:pPr>
      <w:spacing w:line="300" w:lineRule="atLeast"/>
    </w:pPr>
    <w:rPr>
      <w:rFonts w:ascii="Arial" w:hAnsi="Arial"/>
      <w:b/>
      <w:bCs/>
    </w:rPr>
    <w:tblPr>
      <w:tblStyleColBandSize w:val="1"/>
      <w:tblBorders>
        <w:top w:val="single" w:sz="6" w:space="0" w:color="auto"/>
        <w:left w:val="single" w:sz="6" w:space="0" w:color="auto"/>
        <w:bottom w:val="single" w:sz="6" w:space="0" w:color="auto"/>
        <w:right w:val="single" w:sz="6" w:space="0" w:color="auto"/>
        <w:insideV w:val="single" w:sz="6" w:space="0" w:color="auto"/>
      </w:tblBorders>
    </w:tblPr>
    <w:tblStylePr w:type="firstRow">
      <w:rPr>
        <w:color w:val="FFFFFF"/>
      </w:rPr>
      <w:tblPr/>
      <w:tcPr>
        <w:tcBorders>
          <w:top w:val="single" w:sz="6" w:space="0" w:color="auto"/>
          <w:left w:val="single" w:sz="6" w:space="0" w:color="auto"/>
          <w:bottom w:val="single" w:sz="6" w:space="0" w:color="auto"/>
          <w:right w:val="single" w:sz="6" w:space="0" w:color="auto"/>
          <w:insideH w:val="nil"/>
          <w:insideV w:val="nil"/>
          <w:tl2br w:val="nil"/>
          <w:tr2bl w:val="nil"/>
        </w:tcBorders>
        <w:shd w:val="solid" w:color="auto" w:fill="FFFFFF"/>
      </w:tcPr>
    </w:tblStylePr>
    <w:tblStylePr w:type="lastRow">
      <w:rPr>
        <w:b w:val="0"/>
        <w:bCs w:val="0"/>
      </w:rPr>
      <w:tblPr/>
      <w:tcPr>
        <w:tcBorders>
          <w:top w:val="single" w:sz="6"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locked/>
    <w:rsid w:val="00FE0256"/>
    <w:pPr>
      <w:spacing w:line="300" w:lineRule="atLeast"/>
    </w:pPr>
    <w:rPr>
      <w:rFonts w:ascii="Arial" w:hAnsi="Arial"/>
    </w:rPr>
    <w:tblPr>
      <w:tblStyleRowBandSize w:val="1"/>
      <w:tblStyleColBandSize w:val="1"/>
    </w:tblPr>
    <w:tblStylePr w:type="firstRow">
      <w:rPr>
        <w:rFonts w:ascii="Arial" w:hAnsi="Arial"/>
        <w:b w:val="0"/>
        <w:i w:val="0"/>
        <w:color w:val="FFFFFF"/>
        <w:sz w:val="20"/>
        <w:szCs w:val="20"/>
      </w:rPr>
      <w:tblPr/>
      <w:tcPr>
        <w:tcBorders>
          <w:tl2br w:val="none" w:sz="0" w:space="0" w:color="auto"/>
          <w:tr2bl w:val="none" w:sz="0" w:space="0" w:color="auto"/>
        </w:tcBorders>
        <w:shd w:val="solid" w:color="000000" w:fill="FFFFFF"/>
      </w:tcPr>
    </w:tblStylePr>
    <w:tblStylePr w:type="lastRow">
      <w:rPr>
        <w:rFonts w:ascii="Arial" w:hAnsi="Arial"/>
        <w:b/>
        <w:bCs/>
        <w:sz w:val="20"/>
      </w:rPr>
      <w:tblPr/>
      <w:tcPr>
        <w:tcBorders>
          <w:tl2br w:val="none" w:sz="0" w:space="0" w:color="auto"/>
          <w:tr2bl w:val="none" w:sz="0" w:space="0" w:color="auto"/>
        </w:tcBorders>
      </w:tcPr>
    </w:tblStylePr>
    <w:tblStylePr w:type="firstCol">
      <w:rPr>
        <w:rFonts w:ascii="Arial" w:hAnsi="Arial"/>
        <w:sz w:val="20"/>
      </w:rPr>
    </w:tblStylePr>
    <w:tblStylePr w:type="lastCol">
      <w:rPr>
        <w:rFonts w:ascii="Arial" w:hAnsi="Arial"/>
        <w:b/>
        <w:bCs/>
        <w:sz w:val="20"/>
      </w:rPr>
      <w:tblPr/>
      <w:tcPr>
        <w:tcBorders>
          <w:tl2br w:val="none" w:sz="0" w:space="0" w:color="auto"/>
          <w:tr2bl w:val="none" w:sz="0" w:space="0" w:color="auto"/>
        </w:tcBorders>
      </w:tcPr>
    </w:tblStylePr>
    <w:tblStylePr w:type="band1Vert">
      <w:rPr>
        <w:rFonts w:ascii="Arial" w:hAnsi="Arial"/>
        <w:color w:val="auto"/>
        <w:sz w:val="20"/>
      </w:rPr>
      <w:tblPr/>
      <w:tcPr>
        <w:tcBorders>
          <w:top w:val="nil"/>
          <w:left w:val="nil"/>
          <w:bottom w:val="nil"/>
          <w:right w:val="nil"/>
          <w:insideH w:val="nil"/>
          <w:insideV w:val="nil"/>
          <w:tl2br w:val="nil"/>
          <w:tr2bl w:val="nil"/>
        </w:tcBorders>
        <w:shd w:val="pct50" w:color="009790" w:fill="FFFFFF"/>
      </w:tcPr>
    </w:tblStylePr>
    <w:tblStylePr w:type="band2Vert">
      <w:rPr>
        <w:rFonts w:ascii="Arial" w:hAnsi="Arial"/>
        <w:color w:val="auto"/>
        <w:sz w:val="20"/>
      </w:rPr>
      <w:tblPr/>
      <w:tcPr>
        <w:shd w:val="pct10" w:color="000000" w:fill="FFFFFF"/>
      </w:tcPr>
    </w:tblStylePr>
    <w:tblStylePr w:type="band1Horz">
      <w:rPr>
        <w:rFonts w:ascii="Arial" w:hAnsi="Arial"/>
        <w:sz w:val="20"/>
      </w:rPr>
    </w:tblStylePr>
    <w:tblStylePr w:type="band2Horz">
      <w:rPr>
        <w:rFonts w:ascii="Arial" w:hAnsi="Arial"/>
        <w:sz w:val="20"/>
      </w:rPr>
    </w:tblStylePr>
    <w:tblStylePr w:type="neCell">
      <w:rPr>
        <w:rFonts w:ascii="Arial" w:hAnsi="Arial"/>
        <w:b/>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kolommen5">
    <w:name w:val="Table Columns 5"/>
    <w:basedOn w:val="Standaardtabel"/>
    <w:semiHidden/>
    <w:locked/>
    <w:rsid w:val="00FE0256"/>
    <w:pPr>
      <w:spacing w:line="300" w:lineRule="atLeast"/>
    </w:pPr>
    <w:rPr>
      <w:rFonts w:ascii="Arial"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locked/>
    <w:rsid w:val="00FE0256"/>
    <w:pPr>
      <w:spacing w:line="300" w:lineRule="atLeast"/>
    </w:pPr>
    <w:rPr>
      <w:rFonts w:ascii="Arial"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ascii="Arial" w:hAnsi="Arial"/>
        <w:b/>
        <w:bCs/>
        <w:i w:val="0"/>
        <w:iCs/>
        <w:color w:val="93107E"/>
        <w:sz w:val="20"/>
        <w:szCs w:val="2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locked/>
    <w:rsid w:val="00FE0256"/>
    <w:pPr>
      <w:spacing w:line="300" w:lineRule="atLeast"/>
    </w:pPr>
    <w:rPr>
      <w:rFonts w:ascii="Arial" w:hAnsi="Arial"/>
    </w:rPr>
    <w:tblPr>
      <w:tblStyleRowBandSize w:val="2"/>
      <w:tblStyleColBandSize w:val="1"/>
      <w:tblBorders>
        <w:bottom w:val="single" w:sz="12" w:space="0" w:color="808080"/>
      </w:tblBorders>
    </w:tblPr>
    <w:tblStylePr w:type="firstRow">
      <w:rPr>
        <w:rFonts w:ascii="Arial" w:hAnsi="Arial"/>
        <w:b/>
        <w:bCs/>
        <w:color w:val="FFFFFF"/>
        <w:sz w:val="20"/>
      </w:rPr>
      <w:tblPr/>
      <w:tcPr>
        <w:tcBorders>
          <w:bottom w:val="single" w:sz="6" w:space="0" w:color="000000"/>
        </w:tcBorders>
        <w:shd w:val="pct75" w:color="009790" w:fill="008000"/>
      </w:tcPr>
    </w:tblStylePr>
    <w:tblStylePr w:type="lastRow">
      <w:rPr>
        <w:rFonts w:ascii="Arial" w:hAnsi="Arial"/>
        <w:sz w:val="20"/>
      </w:rPr>
      <w:tblPr/>
      <w:tcPr>
        <w:tcBorders>
          <w:top w:val="single" w:sz="6" w:space="0" w:color="000000"/>
          <w:tl2br w:val="none" w:sz="0" w:space="0" w:color="auto"/>
          <w:tr2bl w:val="none" w:sz="0" w:space="0" w:color="auto"/>
        </w:tcBorders>
      </w:tcPr>
    </w:tblStylePr>
    <w:tblStylePr w:type="firstCol">
      <w:rPr>
        <w:rFonts w:ascii="Arial" w:hAnsi="Arial"/>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color w:val="auto"/>
        <w:sz w:val="20"/>
      </w:rPr>
      <w:tblPr/>
      <w:tcPr>
        <w:tcBorders>
          <w:top w:val="nil"/>
          <w:left w:val="nil"/>
          <w:bottom w:val="nil"/>
          <w:right w:val="nil"/>
          <w:insideH w:val="nil"/>
          <w:insideV w:val="nil"/>
          <w:tl2br w:val="nil"/>
          <w:tr2bl w:val="nil"/>
        </w:tcBorders>
        <w:shd w:val="pct20" w:color="B1C800" w:fill="FFFFFF"/>
      </w:tcPr>
    </w:tblStylePr>
    <w:tblStylePr w:type="band2Horz">
      <w:rPr>
        <w:rFonts w:ascii="Arial" w:hAnsi="Arial"/>
        <w:color w:val="auto"/>
        <w:sz w:val="20"/>
      </w:rPr>
      <w:tblPr/>
      <w:tcPr>
        <w:tcBorders>
          <w:tl2br w:val="none" w:sz="0" w:space="0" w:color="auto"/>
          <w:tr2bl w:val="none" w:sz="0" w:space="0" w:color="auto"/>
        </w:tcBorders>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b/>
        <w:bCs/>
        <w:sz w:val="20"/>
      </w:rPr>
      <w:tblPr/>
      <w:tcPr>
        <w:tcBorders>
          <w:tl2br w:val="none" w:sz="0" w:space="0" w:color="auto"/>
          <w:tr2bl w:val="none" w:sz="0" w:space="0" w:color="auto"/>
        </w:tcBorders>
      </w:tcPr>
    </w:tblStylePr>
  </w:style>
  <w:style w:type="table" w:styleId="Tabellijst3">
    <w:name w:val="Table List 3"/>
    <w:basedOn w:val="Standaardtabel"/>
    <w:semiHidden/>
    <w:locked/>
    <w:rsid w:val="00FE0256"/>
    <w:pPr>
      <w:spacing w:line="300" w:lineRule="atLeast"/>
    </w:pPr>
    <w:rPr>
      <w:rFonts w:ascii="Arial" w:hAnsi="Arial"/>
    </w:rPr>
    <w:tblPr>
      <w:tblStyleRowBandSize w:val="1"/>
      <w:tblStyleColBandSize w:val="1"/>
      <w:tblBorders>
        <w:top w:val="single" w:sz="12" w:space="0" w:color="000000"/>
        <w:bottom w:val="single" w:sz="12" w:space="0" w:color="000000"/>
        <w:insideH w:val="single" w:sz="6" w:space="0" w:color="000000"/>
      </w:tblBorders>
    </w:tblPr>
    <w:tcPr>
      <w:shd w:val="clear" w:color="auto" w:fill="auto"/>
    </w:tcPr>
    <w:tblStylePr w:type="firstRow">
      <w:rPr>
        <w:rFonts w:ascii="Arial" w:hAnsi="Arial"/>
        <w:b/>
        <w:bCs/>
        <w:color w:val="34B4E4"/>
        <w:sz w:val="20"/>
        <w:szCs w:val="20"/>
      </w:rPr>
      <w:tblPr/>
      <w:tcPr>
        <w:tcBorders>
          <w:bottom w:val="single" w:sz="12" w:space="0" w:color="000000"/>
          <w:tl2br w:val="none" w:sz="0" w:space="0" w:color="auto"/>
          <w:tr2bl w:val="none" w:sz="0" w:space="0" w:color="auto"/>
        </w:tcBorders>
      </w:tcPr>
    </w:tblStylePr>
    <w:tblStylePr w:type="lastRow">
      <w:rPr>
        <w:rFonts w:ascii="Arial" w:hAnsi="Arial"/>
        <w:sz w:val="20"/>
      </w:rPr>
      <w:tblPr/>
      <w:tcPr>
        <w:tcBorders>
          <w:top w:val="single" w:sz="12" w:space="0" w:color="000000"/>
          <w:tl2br w:val="none" w:sz="0" w:space="0" w:color="auto"/>
          <w:tr2bl w:val="none" w:sz="0" w:space="0" w:color="auto"/>
        </w:tcBorders>
      </w:tcPr>
    </w:tblStylePr>
    <w:tblStylePr w:type="firstCol">
      <w:rPr>
        <w:rFonts w:ascii="Arial" w:hAnsi="Arial"/>
        <w:sz w:val="20"/>
      </w:rPr>
    </w:tblStylePr>
    <w:tblStylePr w:type="lastCol">
      <w:rPr>
        <w:rFonts w:ascii="Arial" w:hAnsi="Arial"/>
        <w:sz w:val="20"/>
      </w:rPr>
    </w:tblStylePr>
    <w:tblStylePr w:type="band1Vert">
      <w:rPr>
        <w:rFonts w:ascii="Arial" w:hAnsi="Arial"/>
        <w:sz w:val="20"/>
        <w:szCs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szCs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i/>
        <w:iCs/>
        <w:color w:val="34B4E4"/>
        <w:sz w:val="20"/>
        <w:szCs w:val="20"/>
      </w:rPr>
      <w:tblPr/>
      <w:tcPr>
        <w:tcBorders>
          <w:tl2br w:val="none" w:sz="0" w:space="0" w:color="auto"/>
          <w:tr2bl w:val="none" w:sz="0" w:space="0" w:color="auto"/>
        </w:tcBorders>
      </w:tcPr>
    </w:tblStylePr>
  </w:style>
  <w:style w:type="table" w:styleId="Tabellijst4">
    <w:name w:val="Table List 4"/>
    <w:basedOn w:val="Standaardtabel"/>
    <w:semiHidden/>
    <w:locked/>
    <w:rsid w:val="00FE0256"/>
    <w:pPr>
      <w:spacing w:line="300" w:lineRule="atLeast"/>
    </w:pPr>
    <w:rPr>
      <w:rFonts w:ascii="Arial" w:hAnsi="Arial"/>
    </w:rPr>
    <w:tblPr>
      <w:tblStyleRowBandSize w:val="1"/>
      <w:tblStyleColBandSize w:val="1"/>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rFonts w:ascii="Arial" w:hAnsi="Arial"/>
        <w:b/>
        <w:bCs/>
        <w:color w:val="FFFFFF"/>
        <w:sz w:val="20"/>
      </w:rPr>
      <w:tblPr/>
      <w:tcPr>
        <w:tcBorders>
          <w:bottom w:val="single" w:sz="12" w:space="0" w:color="000000"/>
          <w:tl2br w:val="none" w:sz="0" w:space="0" w:color="auto"/>
          <w:tr2bl w:val="none" w:sz="0" w:space="0" w:color="auto"/>
        </w:tcBorders>
        <w:shd w:val="solid" w:color="808080" w:fill="FFFFFF"/>
      </w:tc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lijst5">
    <w:name w:val="Table List 5"/>
    <w:basedOn w:val="Standaardtabel"/>
    <w:semiHidden/>
    <w:locked/>
    <w:rsid w:val="00FE0256"/>
    <w:pPr>
      <w:spacing w:line="300" w:lineRule="atLeast"/>
    </w:pPr>
    <w:rPr>
      <w:rFonts w:ascii="Arial" w:hAnsi="Arial"/>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rFonts w:ascii="Arial" w:hAnsi="Arial"/>
        <w:b/>
        <w:bCs/>
        <w:sz w:val="20"/>
      </w:rPr>
      <w:tblPr/>
      <w:tcPr>
        <w:tcBorders>
          <w:bottom w:val="single" w:sz="12" w:space="0" w:color="000000"/>
          <w:tl2br w:val="none" w:sz="0" w:space="0" w:color="auto"/>
          <w:tr2bl w:val="none" w:sz="0" w:space="0" w:color="auto"/>
        </w:tcBorders>
      </w:tcPr>
    </w:tblStylePr>
    <w:tblStylePr w:type="lastRow">
      <w:rPr>
        <w:rFonts w:ascii="Arial" w:hAnsi="Arial"/>
        <w:sz w:val="20"/>
      </w:rPr>
    </w:tblStylePr>
    <w:tblStylePr w:type="firstCol">
      <w:rPr>
        <w:rFonts w:ascii="Arial" w:hAnsi="Arial"/>
        <w:b/>
        <w:bCs/>
        <w:sz w:val="20"/>
      </w:rPr>
      <w:tblPr/>
      <w:tcPr>
        <w:tcBorders>
          <w:tl2br w:val="none" w:sz="0" w:space="0" w:color="auto"/>
          <w:tr2bl w:val="none" w:sz="0" w:space="0" w:color="auto"/>
        </w:tcBorders>
      </w:tc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lijst6">
    <w:name w:val="Table List 6"/>
    <w:basedOn w:val="Standaardtabel"/>
    <w:semiHidden/>
    <w:locked/>
    <w:rsid w:val="00FE0256"/>
    <w:pPr>
      <w:spacing w:line="300" w:lineRule="atLeast"/>
    </w:pPr>
    <w:rPr>
      <w:rFonts w:ascii="Arial" w:hAnsi="Arial"/>
    </w:rPr>
    <w:tblPr>
      <w:tblStyleRowBandSize w:val="1"/>
      <w:tblStyleCol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ascii="Arial" w:hAnsi="Arial"/>
        <w:b/>
        <w:bCs/>
        <w:sz w:val="20"/>
      </w:rPr>
      <w:tblPr/>
      <w:tcPr>
        <w:tcBorders>
          <w:bottom w:val="single" w:sz="12" w:space="0" w:color="000000"/>
          <w:tl2br w:val="none" w:sz="0" w:space="0" w:color="auto"/>
          <w:tr2bl w:val="none" w:sz="0" w:space="0" w:color="auto"/>
        </w:tcBorders>
      </w:tcPr>
    </w:tblStylePr>
    <w:tblStylePr w:type="lastRow">
      <w:rPr>
        <w:rFonts w:ascii="Arial" w:hAnsi="Arial"/>
        <w:sz w:val="20"/>
      </w:rPr>
    </w:tblStylePr>
    <w:tblStylePr w:type="firstCol">
      <w:rPr>
        <w:rFonts w:ascii="Arial" w:hAnsi="Arial"/>
        <w:b/>
        <w:bCs/>
        <w:sz w:val="20"/>
      </w:rPr>
      <w:tblPr/>
      <w:tcPr>
        <w:tcBorders>
          <w:right w:val="single" w:sz="12" w:space="0" w:color="000000"/>
          <w:tl2br w:val="none" w:sz="0" w:space="0" w:color="auto"/>
          <w:tr2bl w:val="none" w:sz="0" w:space="0" w:color="auto"/>
        </w:tcBorders>
      </w:tc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Pr/>
      <w:tcPr>
        <w:tcBorders>
          <w:tl2br w:val="none" w:sz="0" w:space="0" w:color="auto"/>
          <w:tr2bl w:val="none" w:sz="0" w:space="0" w:color="auto"/>
        </w:tcBorders>
        <w:shd w:val="pct25" w:color="000000" w:fill="FFFFFF"/>
      </w:tc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lijst7">
    <w:name w:val="Table List 7"/>
    <w:basedOn w:val="Tabellijst8"/>
    <w:semiHidden/>
    <w:locked/>
    <w:rsid w:val="00FE0256"/>
    <w:tblPr>
      <w:tblBorders>
        <w:top w:val="single" w:sz="12" w:space="0" w:color="008000"/>
        <w:left w:val="single" w:sz="6" w:space="0" w:color="008000"/>
        <w:bottom w:val="single" w:sz="12" w:space="0" w:color="008000"/>
        <w:right w:val="single" w:sz="6" w:space="0" w:color="008000"/>
        <w:insideH w:val="single" w:sz="6" w:space="0" w:color="000000"/>
        <w:insideV w:val="none" w:sz="0" w:space="0" w:color="auto"/>
      </w:tblBorders>
    </w:tblPr>
    <w:tblStylePr w:type="firstRow">
      <w:rPr>
        <w:rFonts w:ascii="Arial" w:hAnsi="Arial"/>
        <w:b/>
        <w:bCs/>
        <w:i/>
        <w:iCs/>
        <w:sz w:val="20"/>
      </w:rPr>
      <w:tblPr/>
      <w:tcPr>
        <w:tcBorders>
          <w:bottom w:val="single" w:sz="12" w:space="0" w:color="008000"/>
        </w:tcBorders>
        <w:shd w:val="solid" w:color="C0C0C0" w:fill="FFFFFF"/>
      </w:tcPr>
    </w:tblStylePr>
    <w:tblStylePr w:type="lastRow">
      <w:rPr>
        <w:rFonts w:ascii="Arial" w:hAnsi="Arial"/>
        <w:b/>
        <w:bCs/>
        <w:sz w:val="20"/>
      </w:rPr>
      <w:tblPr/>
      <w:tcPr>
        <w:tcBorders>
          <w:top w:val="single" w:sz="6" w:space="0" w:color="008000"/>
          <w:left w:val="single" w:sz="6" w:space="0" w:color="008000"/>
          <w:bottom w:val="single" w:sz="6" w:space="0" w:color="008000"/>
          <w:right w:val="single" w:sz="6" w:space="0" w:color="008000"/>
          <w:insideH w:val="single" w:sz="6" w:space="0" w:color="000000"/>
          <w:insideV w:val="single" w:sz="6" w:space="0" w:color="000000"/>
        </w:tcBorders>
      </w:tcPr>
    </w:tblStylePr>
    <w:tblStylePr w:type="firstCol">
      <w:rPr>
        <w:rFonts w:ascii="Arial" w:hAnsi="Arial"/>
        <w:b/>
        <w:bCs/>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one" w:sz="0" w:space="0" w:color="auto"/>
          <w:tr2bl w:val="none" w:sz="0" w:space="0" w:color="auto"/>
        </w:tcBorders>
      </w:tcPr>
    </w:tblStylePr>
    <w:tblStylePr w:type="lastCol">
      <w:rPr>
        <w:rFonts w:ascii="Arial" w:hAnsi="Arial"/>
        <w:b/>
        <w:bCs/>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one" w:sz="0" w:space="0" w:color="auto"/>
          <w:tr2bl w:val="none" w:sz="0" w:space="0" w:color="auto"/>
        </w:tcBorders>
      </w:tcPr>
    </w:tblStylePr>
    <w:tblStylePr w:type="band1Vert">
      <w:rPr>
        <w:rFonts w:ascii="Arial" w:hAnsi="Arial"/>
        <w:sz w:val="20"/>
      </w:rPr>
      <w:tblPr/>
      <w:tcPr>
        <w:tcBorders>
          <w:top w:val="nil"/>
          <w:left w:val="nil"/>
          <w:bottom w:val="nil"/>
          <w:right w:val="nil"/>
          <w:insideH w:val="nil"/>
          <w:insideV w:val="nil"/>
          <w:tl2br w:val="nil"/>
          <w:tr2bl w:val="nil"/>
        </w:tcBorders>
      </w:tcPr>
    </w:tblStylePr>
    <w:tblStylePr w:type="band2Vert">
      <w:rPr>
        <w:rFonts w:ascii="Arial" w:hAnsi="Arial"/>
        <w:sz w:val="20"/>
      </w:rPr>
      <w:tblPr/>
      <w:tcPr>
        <w:tcBorders>
          <w:top w:val="nil"/>
          <w:left w:val="nil"/>
          <w:bottom w:val="nil"/>
          <w:right w:val="nil"/>
          <w:insideH w:val="nil"/>
          <w:insideV w:val="nil"/>
          <w:tl2br w:val="nil"/>
          <w:tr2bl w:val="nil"/>
        </w:tcBorders>
      </w:tcPr>
    </w:tblStylePr>
    <w:tblStylePr w:type="band1Horz">
      <w:rPr>
        <w:rFonts w:ascii="Arial" w:hAnsi="Arial"/>
        <w:color w:val="auto"/>
        <w:sz w:val="20"/>
      </w:rPr>
      <w:tblPr/>
      <w:tcPr>
        <w:tcBorders>
          <w:top w:val="nil"/>
          <w:left w:val="single" w:sz="6" w:space="0" w:color="008000"/>
          <w:bottom w:val="nil"/>
          <w:right w:val="single" w:sz="6" w:space="0" w:color="008000"/>
          <w:insideH w:val="nil"/>
          <w:insideV w:val="nil"/>
          <w:tl2br w:val="nil"/>
          <w:tr2bl w:val="nil"/>
        </w:tcBorders>
        <w:shd w:val="pct20" w:color="000000" w:fill="FFFFFF"/>
      </w:tcPr>
    </w:tblStylePr>
    <w:tblStylePr w:type="band2Horz">
      <w:rPr>
        <w:rFonts w:ascii="Arial" w:hAnsi="Arial"/>
        <w:sz w:val="20"/>
      </w:rPr>
      <w:tblPr/>
      <w:tcPr>
        <w:tcBorders>
          <w:top w:val="single" w:sz="6" w:space="0" w:color="000000"/>
          <w:left w:val="single" w:sz="6" w:space="0" w:color="008000"/>
          <w:bottom w:val="nil"/>
          <w:right w:val="single" w:sz="6" w:space="0" w:color="008000"/>
          <w:insideH w:val="nil"/>
          <w:insideV w:val="nil"/>
          <w:tl2br w:val="nil"/>
          <w:tr2bl w:val="nil"/>
        </w:tcBorders>
        <w:shd w:val="pct25" w:color="B1C800" w:fill="FFFFFF"/>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lijst8">
    <w:name w:val="Table List 8"/>
    <w:basedOn w:val="Standaardtabel"/>
    <w:semiHidden/>
    <w:locked/>
    <w:rsid w:val="00FE0256"/>
    <w:pPr>
      <w:spacing w:line="300" w:lineRule="atLeast"/>
    </w:pPr>
    <w:rPr>
      <w:rFonts w:ascii="Arial" w:hAnsi="Arial"/>
    </w:rPr>
    <w:tblPr>
      <w:tblStyleRowBandSize w:val="1"/>
      <w:tblStyleColBandSize w:val="1"/>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rFonts w:ascii="Arial" w:hAnsi="Arial"/>
        <w:b/>
        <w:bCs/>
        <w:i/>
        <w:iCs/>
        <w:sz w:val="20"/>
      </w:rPr>
      <w:tblPr/>
      <w:tcPr>
        <w:tcBorders>
          <w:bottom w:val="single" w:sz="6" w:space="0" w:color="000000"/>
        </w:tcBorders>
        <w:shd w:val="solid" w:color="93107E" w:fill="FFFFFF"/>
      </w:tcPr>
    </w:tblStylePr>
    <w:tblStylePr w:type="lastRow">
      <w:rPr>
        <w:rFonts w:ascii="Arial" w:hAnsi="Arial"/>
        <w:b/>
        <w:bCs/>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tcPr>
    </w:tblStylePr>
    <w:tblStylePr w:type="firstCol">
      <w:rPr>
        <w:rFonts w:ascii="Arial" w:hAnsi="Arial"/>
        <w:b/>
        <w:bCs/>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tcPr>
    </w:tblStylePr>
    <w:tblStylePr w:type="lastCol">
      <w:rPr>
        <w:rFonts w:ascii="Arial" w:hAnsi="Arial"/>
        <w:b/>
        <w:bCs/>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tcPr>
    </w:tblStylePr>
    <w:tblStylePr w:type="band1Vert">
      <w:rPr>
        <w:rFonts w:ascii="Arial" w:hAnsi="Arial"/>
        <w:sz w:val="20"/>
      </w:rPr>
      <w:tblPr/>
      <w:tcPr>
        <w:tcBorders>
          <w:top w:val="nil"/>
          <w:left w:val="nil"/>
          <w:bottom w:val="nil"/>
          <w:right w:val="nil"/>
          <w:insideH w:val="nil"/>
          <w:insideV w:val="nil"/>
          <w:tl2br w:val="nil"/>
          <w:tr2bl w:val="nil"/>
        </w:tcBorders>
      </w:tcPr>
    </w:tblStylePr>
    <w:tblStylePr w:type="band2Vert">
      <w:rPr>
        <w:rFonts w:ascii="Arial" w:hAnsi="Arial"/>
        <w:sz w:val="20"/>
      </w:rPr>
      <w:tblPr/>
      <w:tcPr>
        <w:tcBorders>
          <w:top w:val="nil"/>
          <w:left w:val="nil"/>
          <w:bottom w:val="nil"/>
          <w:right w:val="nil"/>
          <w:insideH w:val="nil"/>
          <w:insideV w:val="nil"/>
          <w:tl2br w:val="nil"/>
          <w:tr2bl w:val="nil"/>
        </w:tcBorders>
      </w:tcPr>
    </w:tblStylePr>
    <w:tblStylePr w:type="band1Horz">
      <w:rPr>
        <w:rFonts w:ascii="Arial" w:hAnsi="Arial"/>
        <w:color w:val="auto"/>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shd w:val="pct25" w:color="F18E00" w:fill="FFFFFF"/>
      </w:tcPr>
    </w:tblStylePr>
    <w:tblStylePr w:type="band2Horz">
      <w:rPr>
        <w:rFonts w:ascii="Arial" w:hAnsi="Arial"/>
        <w:sz w:val="20"/>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shd w:val="pct50" w:color="E32119" w:fill="FFFFFF"/>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raster1">
    <w:name w:val="Table Grid 1"/>
    <w:basedOn w:val="Standaardtabel"/>
    <w:semiHidden/>
    <w:locked/>
    <w:rsid w:val="00FE0256"/>
    <w:pPr>
      <w:spacing w:line="300" w:lineRule="atLeast"/>
    </w:pPr>
    <w:rPr>
      <w:rFonts w:ascii="Arial"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elraster2">
    <w:name w:val="Table Grid 2"/>
    <w:basedOn w:val="Standaardtabel"/>
    <w:semiHidden/>
    <w:locked/>
    <w:rsid w:val="00FE0256"/>
    <w:pPr>
      <w:spacing w:line="300" w:lineRule="atLeast"/>
    </w:pPr>
    <w:rPr>
      <w:rFonts w:ascii="Arial" w:hAnsi="Arial"/>
    </w:rPr>
    <w:tblPr>
      <w:tblStyleRowBandSize w:val="1"/>
      <w:tblStyleColBandSize w:val="1"/>
      <w:tblBorders>
        <w:top w:val="single" w:sz="6" w:space="0" w:color="009790"/>
        <w:left w:val="single" w:sz="6" w:space="0" w:color="009790"/>
        <w:bottom w:val="single" w:sz="6" w:space="0" w:color="009790"/>
        <w:right w:val="single" w:sz="6" w:space="0" w:color="009790"/>
        <w:insideH w:val="single" w:sz="6" w:space="0" w:color="009790"/>
        <w:insideV w:val="single" w:sz="6" w:space="0" w:color="009790"/>
      </w:tblBorders>
    </w:tblPr>
    <w:tcPr>
      <w:shd w:val="clear" w:color="auto" w:fill="auto"/>
    </w:tcPr>
    <w:tblStylePr w:type="firstRow">
      <w:rPr>
        <w:rFonts w:ascii="Arial" w:hAnsi="Arial"/>
        <w:b/>
        <w:bCs/>
        <w:color w:val="FFFFFF"/>
        <w:sz w:val="20"/>
      </w:rPr>
      <w:tblPr/>
      <w:tcPr>
        <w:tcBorders>
          <w:top w:val="single" w:sz="6" w:space="0" w:color="009790"/>
          <w:left w:val="single" w:sz="6" w:space="0" w:color="009790"/>
          <w:bottom w:val="single" w:sz="6" w:space="0" w:color="009790"/>
          <w:right w:val="single" w:sz="6" w:space="0" w:color="009790"/>
          <w:insideH w:val="single" w:sz="6" w:space="0" w:color="009790"/>
          <w:insideV w:val="single" w:sz="6" w:space="0" w:color="FFFFFF"/>
          <w:tl2br w:val="nil"/>
          <w:tr2bl w:val="nil"/>
        </w:tcBorders>
        <w:shd w:val="clear" w:color="auto" w:fill="009790"/>
      </w:tcPr>
    </w:tblStylePr>
    <w:tblStylePr w:type="lastRow">
      <w:rPr>
        <w:rFonts w:ascii="Arial" w:hAnsi="Arial"/>
        <w:b w:val="0"/>
        <w:bCs/>
        <w:sz w:val="20"/>
      </w:rPr>
      <w:tblPr/>
      <w:tcPr>
        <w:tcBorders>
          <w:top w:val="single" w:sz="6" w:space="0" w:color="009790"/>
        </w:tcBorders>
        <w:shd w:val="clear" w:color="auto" w:fill="auto"/>
      </w:tcPr>
    </w:tblStylePr>
    <w:tblStylePr w:type="firstCol">
      <w:rPr>
        <w:rFonts w:ascii="Arial" w:hAnsi="Arial"/>
        <w:b w:val="0"/>
        <w:bCs/>
        <w:sz w:val="20"/>
      </w:rPr>
      <w:tblPr/>
      <w:tcPr>
        <w:tcBorders>
          <w:tl2br w:val="none" w:sz="0" w:space="0" w:color="auto"/>
          <w:tr2bl w:val="none" w:sz="0" w:space="0" w:color="auto"/>
        </w:tcBorders>
      </w:tcPr>
    </w:tblStylePr>
    <w:tblStylePr w:type="lastCol">
      <w:rPr>
        <w:rFonts w:ascii="Arial" w:hAnsi="Arial"/>
        <w:b w:val="0"/>
        <w:bCs/>
        <w:sz w:val="20"/>
      </w:rPr>
      <w:tblPr/>
      <w:tcPr>
        <w:tcBorders>
          <w:tl2br w:val="none" w:sz="0" w:space="0" w:color="auto"/>
          <w:tr2bl w:val="none" w:sz="0" w:space="0" w:color="auto"/>
        </w:tcBorders>
      </w:tc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raster3">
    <w:name w:val="Table Grid 3"/>
    <w:basedOn w:val="Standaardtabel"/>
    <w:semiHidden/>
    <w:locked/>
    <w:rsid w:val="00FE0256"/>
    <w:pPr>
      <w:spacing w:line="300" w:lineRule="atLeast"/>
    </w:pPr>
    <w:rPr>
      <w:rFonts w:ascii="Arial" w:hAnsi="Arial"/>
    </w:rPr>
    <w:tblPr>
      <w:tblStyleRowBandSize w:val="1"/>
      <w:tblStyleColBandSize w:val="1"/>
      <w:tblBorders>
        <w:top w:val="single" w:sz="6" w:space="0" w:color="B1C800"/>
        <w:left w:val="single" w:sz="6" w:space="0" w:color="B1C800"/>
        <w:bottom w:val="single" w:sz="6" w:space="0" w:color="B1C800"/>
        <w:right w:val="single" w:sz="6" w:space="0" w:color="B1C800"/>
        <w:insideH w:val="single" w:sz="6" w:space="0" w:color="B1C800"/>
        <w:insideV w:val="single" w:sz="6" w:space="0" w:color="B1C800"/>
      </w:tblBorders>
    </w:tblPr>
    <w:tcPr>
      <w:shd w:val="clear" w:color="auto" w:fill="auto"/>
    </w:tcPr>
    <w:tblStylePr w:type="firstRow">
      <w:rPr>
        <w:rFonts w:ascii="Arial" w:hAnsi="Arial"/>
        <w:b/>
        <w:color w:val="FFFFFF"/>
        <w:sz w:val="20"/>
      </w:rPr>
      <w:tblPr/>
      <w:tcPr>
        <w:tcBorders>
          <w:top w:val="single" w:sz="6" w:space="0" w:color="B1C800"/>
          <w:left w:val="single" w:sz="6" w:space="0" w:color="B1C800"/>
          <w:bottom w:val="single" w:sz="6" w:space="0" w:color="B1C800"/>
          <w:right w:val="single" w:sz="6" w:space="0" w:color="B1C800"/>
          <w:insideH w:val="nil"/>
          <w:insideV w:val="single" w:sz="6" w:space="0" w:color="FFFFFF"/>
          <w:tl2br w:val="nil"/>
          <w:tr2bl w:val="nil"/>
        </w:tcBorders>
        <w:shd w:val="clear" w:color="auto" w:fill="B1C800"/>
      </w:tcPr>
    </w:tblStylePr>
    <w:tblStylePr w:type="lastRow">
      <w:rPr>
        <w:rFonts w:ascii="Arial" w:hAnsi="Arial"/>
        <w:b w:val="0"/>
        <w:bCs/>
        <w:sz w:val="20"/>
      </w:rPr>
      <w:tblPr/>
      <w:tcPr>
        <w:tcBorders>
          <w:tl2br w:val="none" w:sz="0" w:space="0" w:color="auto"/>
          <w:tr2bl w:val="none" w:sz="0" w:space="0" w:color="auto"/>
        </w:tcBorders>
      </w:tcPr>
    </w:tblStylePr>
    <w:tblStylePr w:type="firstCol">
      <w:rPr>
        <w:rFonts w:ascii="Arial" w:hAnsi="Arial"/>
        <w:sz w:val="20"/>
      </w:rPr>
    </w:tblStylePr>
    <w:tblStylePr w:type="lastCol">
      <w:rPr>
        <w:rFonts w:ascii="Arial" w:hAnsi="Arial"/>
        <w:b w:val="0"/>
        <w:bCs/>
        <w:sz w:val="20"/>
      </w:rPr>
      <w:tblPr/>
      <w:tcPr>
        <w:tcBorders>
          <w:tl2br w:val="none" w:sz="0" w:space="0" w:color="auto"/>
          <w:tr2bl w:val="none" w:sz="0" w:space="0" w:color="auto"/>
        </w:tcBorders>
      </w:tc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raster4">
    <w:name w:val="Table Grid 4"/>
    <w:basedOn w:val="Standaardtabel"/>
    <w:semiHidden/>
    <w:locked/>
    <w:rsid w:val="00FE0256"/>
    <w:pPr>
      <w:spacing w:line="300" w:lineRule="atLeast"/>
    </w:pPr>
    <w:rPr>
      <w:rFonts w:ascii="Arial" w:hAnsi="Arial"/>
    </w:rPr>
    <w:tblPr>
      <w:tblStyleRowBandSize w:val="1"/>
      <w:tblStyleColBandSize w:val="1"/>
      <w:tblBorders>
        <w:top w:val="single" w:sz="6" w:space="0" w:color="0071B9"/>
        <w:left w:val="single" w:sz="6" w:space="0" w:color="0071B9"/>
        <w:bottom w:val="single" w:sz="6" w:space="0" w:color="0071B9"/>
        <w:right w:val="single" w:sz="6" w:space="0" w:color="0071B9"/>
        <w:insideH w:val="single" w:sz="6" w:space="0" w:color="0071B9"/>
        <w:insideV w:val="single" w:sz="6" w:space="0" w:color="0071B9"/>
      </w:tblBorders>
    </w:tblPr>
    <w:tcPr>
      <w:shd w:val="clear" w:color="auto" w:fill="auto"/>
    </w:tcPr>
    <w:tblStylePr w:type="firstRow">
      <w:rPr>
        <w:rFonts w:ascii="Arial" w:hAnsi="Arial"/>
        <w:b/>
        <w:color w:val="FFFFFF"/>
        <w:sz w:val="20"/>
      </w:rPr>
      <w:tblPr/>
      <w:tcPr>
        <w:tcBorders>
          <w:top w:val="single" w:sz="6" w:space="0" w:color="0071B7"/>
          <w:left w:val="single" w:sz="6" w:space="0" w:color="0071B7"/>
          <w:bottom w:val="single" w:sz="6" w:space="0" w:color="0071B7"/>
          <w:right w:val="single" w:sz="6" w:space="0" w:color="0071B7"/>
          <w:insideH w:val="nil"/>
          <w:insideV w:val="single" w:sz="6" w:space="0" w:color="FFFFFF"/>
          <w:tl2br w:val="nil"/>
          <w:tr2bl w:val="nil"/>
        </w:tcBorders>
        <w:shd w:val="clear" w:color="auto" w:fill="0071B9"/>
      </w:tcPr>
    </w:tblStylePr>
    <w:tblStylePr w:type="lastRow">
      <w:rPr>
        <w:rFonts w:ascii="Arial" w:hAnsi="Arial"/>
        <w:b w:val="0"/>
        <w:bCs/>
        <w:color w:val="FFFFFF"/>
        <w:sz w:val="20"/>
      </w:rPr>
    </w:tblStylePr>
    <w:tblStylePr w:type="firstCol">
      <w:rPr>
        <w:rFonts w:ascii="Arial" w:hAnsi="Arial"/>
        <w:sz w:val="20"/>
      </w:rPr>
      <w:tblPr/>
      <w:tcPr>
        <w:tcBorders>
          <w:top w:val="single" w:sz="6" w:space="0" w:color="0071B7"/>
          <w:left w:val="single" w:sz="6" w:space="0" w:color="0071B7"/>
          <w:bottom w:val="single" w:sz="6" w:space="0" w:color="0071B7"/>
          <w:right w:val="single" w:sz="6" w:space="0" w:color="0071B7"/>
          <w:insideH w:val="nil"/>
          <w:insideV w:val="nil"/>
          <w:tl2br w:val="nil"/>
          <w:tr2bl w:val="nil"/>
        </w:tcBorders>
        <w:shd w:val="clear" w:color="auto" w:fill="auto"/>
      </w:tcPr>
    </w:tblStylePr>
    <w:tblStylePr w:type="lastCol">
      <w:rPr>
        <w:rFonts w:ascii="Arial" w:hAnsi="Arial"/>
        <w:b w:val="0"/>
        <w:bCs/>
        <w:color w:val="auto"/>
        <w:sz w:val="20"/>
      </w:rPr>
      <w:tblPr/>
      <w:tcPr>
        <w:tcBorders>
          <w:top w:val="single" w:sz="6" w:space="0" w:color="0071B7"/>
          <w:left w:val="single" w:sz="6" w:space="0" w:color="0071B7"/>
          <w:bottom w:val="single" w:sz="6" w:space="0" w:color="0071B7"/>
          <w:right w:val="single" w:sz="6" w:space="0" w:color="0071B7"/>
          <w:insideH w:val="nil"/>
          <w:insideV w:val="nil"/>
          <w:tl2br w:val="nil"/>
          <w:tr2bl w:val="nil"/>
        </w:tcBorders>
        <w:shd w:val="clear" w:color="auto" w:fill="auto"/>
      </w:tcPr>
    </w:tblStylePr>
    <w:tblStylePr w:type="band1Vert">
      <w:rPr>
        <w:rFonts w:ascii="Arial" w:hAnsi="Arial"/>
        <w:sz w:val="20"/>
      </w:rPr>
      <w:tblPr/>
      <w:tcPr>
        <w:tcBorders>
          <w:top w:val="single" w:sz="6" w:space="0" w:color="0071B7"/>
          <w:left w:val="single" w:sz="6" w:space="0" w:color="0071B7"/>
          <w:bottom w:val="single" w:sz="6" w:space="0" w:color="0071B7"/>
          <w:right w:val="single" w:sz="6" w:space="0" w:color="0071B7"/>
          <w:insideH w:val="nil"/>
          <w:insideV w:val="nil"/>
          <w:tl2br w:val="nil"/>
          <w:tr2bl w:val="nil"/>
        </w:tcBorders>
        <w:shd w:val="clear" w:color="auto" w:fill="auto"/>
      </w:tcPr>
    </w:tblStylePr>
    <w:tblStylePr w:type="band2Vert">
      <w:rPr>
        <w:rFonts w:ascii="Arial" w:hAnsi="Arial"/>
        <w:sz w:val="20"/>
      </w:rPr>
      <w:tblPr/>
      <w:tcPr>
        <w:tcBorders>
          <w:top w:val="single" w:sz="6" w:space="0" w:color="0071B7"/>
          <w:left w:val="single" w:sz="6" w:space="0" w:color="0071B7"/>
          <w:bottom w:val="single" w:sz="6" w:space="0" w:color="0071B7"/>
          <w:right w:val="single" w:sz="6" w:space="0" w:color="0071B7"/>
          <w:insideH w:val="nil"/>
          <w:insideV w:val="nil"/>
          <w:tl2br w:val="nil"/>
          <w:tr2bl w:val="nil"/>
        </w:tcBorders>
        <w:shd w:val="clear" w:color="auto" w:fill="auto"/>
      </w:tcPr>
    </w:tblStylePr>
    <w:tblStylePr w:type="band1Horz">
      <w:rPr>
        <w:rFonts w:ascii="Arial" w:hAnsi="Arial"/>
        <w:sz w:val="20"/>
      </w:rPr>
      <w:tblPr/>
      <w:tcPr>
        <w:tcBorders>
          <w:top w:val="single" w:sz="6" w:space="0" w:color="0071B7"/>
          <w:left w:val="single" w:sz="6" w:space="0" w:color="0071B7"/>
          <w:bottom w:val="single" w:sz="6" w:space="0" w:color="0071B7"/>
          <w:right w:val="single" w:sz="6" w:space="0" w:color="0071B7"/>
          <w:insideH w:val="single" w:sz="6" w:space="0" w:color="0071B7"/>
          <w:insideV w:val="single" w:sz="6" w:space="0" w:color="0071B7"/>
          <w:tl2br w:val="nil"/>
          <w:tr2bl w:val="nil"/>
        </w:tcBorders>
        <w:shd w:val="clear" w:color="auto" w:fill="auto"/>
      </w:tcPr>
    </w:tblStylePr>
    <w:tblStylePr w:type="band2Horz">
      <w:rPr>
        <w:rFonts w:ascii="Arial" w:hAnsi="Arial"/>
        <w:sz w:val="20"/>
      </w:rPr>
      <w:tblPr/>
      <w:tcPr>
        <w:tcBorders>
          <w:top w:val="single" w:sz="6" w:space="0" w:color="0071B7"/>
          <w:left w:val="single" w:sz="6" w:space="0" w:color="0071B7"/>
          <w:bottom w:val="single" w:sz="6" w:space="0" w:color="0071B7"/>
          <w:right w:val="single" w:sz="6" w:space="0" w:color="0071B7"/>
          <w:insideH w:val="single" w:sz="6" w:space="0" w:color="000000"/>
          <w:insideV w:val="single" w:sz="6" w:space="0" w:color="0071B7"/>
          <w:tl2br w:val="nil"/>
          <w:tr2bl w:val="nil"/>
        </w:tcBorders>
        <w:shd w:val="clear" w:color="auto" w:fill="auto"/>
      </w:tc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table" w:styleId="Tabelraster5">
    <w:name w:val="Table Grid 5"/>
    <w:basedOn w:val="Standaardtabel"/>
    <w:semiHidden/>
    <w:locked/>
    <w:rsid w:val="00FE0256"/>
    <w:pPr>
      <w:spacing w:line="300" w:lineRule="atLeast"/>
    </w:pPr>
    <w:rPr>
      <w:rFonts w:ascii="Arial" w:hAnsi="Arial"/>
    </w:rPr>
    <w:tblPr>
      <w:tblStyleRowBandSize w:val="1"/>
      <w:tblStyleColBandSize w:val="1"/>
      <w:tblBorders>
        <w:top w:val="single" w:sz="6" w:space="0" w:color="93107E"/>
        <w:left w:val="single" w:sz="6" w:space="0" w:color="93107E"/>
        <w:bottom w:val="single" w:sz="6" w:space="0" w:color="93107E"/>
        <w:right w:val="single" w:sz="6" w:space="0" w:color="93107E"/>
        <w:insideH w:val="single" w:sz="6" w:space="0" w:color="93107E"/>
        <w:insideV w:val="single" w:sz="6" w:space="0" w:color="93107E"/>
      </w:tblBorders>
    </w:tblPr>
    <w:tcPr>
      <w:shd w:val="clear" w:color="auto" w:fill="auto"/>
    </w:tcPr>
    <w:tblStylePr w:type="firstRow">
      <w:rPr>
        <w:rFonts w:ascii="Arial" w:hAnsi="Arial"/>
        <w:b/>
        <w:color w:val="FFFFFF"/>
        <w:sz w:val="20"/>
      </w:rPr>
      <w:tblPr/>
      <w:tcPr>
        <w:tcBorders>
          <w:top w:val="single" w:sz="6" w:space="0" w:color="93107E"/>
          <w:left w:val="single" w:sz="6" w:space="0" w:color="93107E"/>
          <w:bottom w:val="nil"/>
          <w:right w:val="single" w:sz="6" w:space="0" w:color="93107E"/>
          <w:insideH w:val="nil"/>
          <w:insideV w:val="single" w:sz="6" w:space="0" w:color="FFFFFF"/>
          <w:tl2br w:val="nil"/>
          <w:tr2bl w:val="nil"/>
        </w:tcBorders>
        <w:shd w:val="clear" w:color="auto" w:fill="93107E"/>
      </w:tcPr>
    </w:tblStylePr>
    <w:tblStylePr w:type="lastRow">
      <w:rPr>
        <w:rFonts w:ascii="Arial" w:hAnsi="Arial"/>
        <w:b w:val="0"/>
        <w:bCs/>
        <w:sz w:val="20"/>
      </w:rPr>
      <w:tblPr/>
      <w:tcPr>
        <w:tcBorders>
          <w:tl2br w:val="none" w:sz="0" w:space="0" w:color="auto"/>
          <w:tr2bl w:val="none" w:sz="0" w:space="0" w:color="auto"/>
        </w:tcBorders>
      </w:tcPr>
    </w:tblStylePr>
    <w:tblStylePr w:type="firstCol">
      <w:rPr>
        <w:rFonts w:ascii="Arial" w:hAnsi="Arial"/>
        <w:sz w:val="20"/>
      </w:rPr>
    </w:tblStylePr>
    <w:tblStylePr w:type="lastCol">
      <w:rPr>
        <w:rFonts w:ascii="Arial" w:hAnsi="Arial"/>
        <w:b w:val="0"/>
        <w:bCs/>
        <w:sz w:val="20"/>
      </w:rPr>
      <w:tblPr/>
      <w:tcPr>
        <w:tcBorders>
          <w:tl2br w:val="none" w:sz="0" w:space="0" w:color="auto"/>
          <w:tr2bl w:val="none" w:sz="0" w:space="0" w:color="auto"/>
        </w:tcBorders>
      </w:tc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b/>
        <w:color w:val="FFFFFF"/>
        <w:sz w:val="20"/>
      </w:rPr>
      <w:tblPr/>
      <w:tcPr>
        <w:shd w:val="clear" w:color="auto" w:fill="93107E"/>
      </w:tcPr>
    </w:tblStylePr>
    <w:tblStylePr w:type="seCell">
      <w:rPr>
        <w:rFonts w:ascii="Arial" w:hAnsi="Arial"/>
        <w:sz w:val="20"/>
      </w:rPr>
    </w:tblStylePr>
    <w:tblStylePr w:type="swCell">
      <w:rPr>
        <w:rFonts w:ascii="Arial" w:hAnsi="Arial"/>
        <w:sz w:val="20"/>
      </w:rPr>
    </w:tblStylePr>
  </w:style>
  <w:style w:type="table" w:styleId="Tabelraster6">
    <w:name w:val="Table Grid 6"/>
    <w:basedOn w:val="Standaardtabel"/>
    <w:semiHidden/>
    <w:locked/>
    <w:rsid w:val="00FE0256"/>
    <w:pPr>
      <w:spacing w:line="300" w:lineRule="atLeast"/>
    </w:pPr>
    <w:rPr>
      <w:rFonts w:ascii="Arial" w:hAnsi="Arial"/>
    </w:rPr>
    <w:tblPr>
      <w:tblStyleRowBandSize w:val="1"/>
      <w:tblStyleColBandSize w:val="1"/>
      <w:tblBorders>
        <w:top w:val="single" w:sz="6" w:space="0" w:color="F18E00"/>
        <w:left w:val="single" w:sz="6" w:space="0" w:color="F18E00"/>
        <w:bottom w:val="single" w:sz="6" w:space="0" w:color="F18E00"/>
        <w:right w:val="single" w:sz="6" w:space="0" w:color="F18E00"/>
        <w:insideH w:val="single" w:sz="6" w:space="0" w:color="F18E00"/>
        <w:insideV w:val="single" w:sz="6" w:space="0" w:color="F18E00"/>
      </w:tblBorders>
    </w:tblPr>
    <w:tcPr>
      <w:shd w:val="clear" w:color="auto" w:fill="auto"/>
    </w:tcPr>
    <w:tblStylePr w:type="firstRow">
      <w:rPr>
        <w:rFonts w:ascii="Arial" w:hAnsi="Arial"/>
        <w:b/>
        <w:bCs/>
        <w:color w:val="FFFFFF"/>
        <w:sz w:val="20"/>
      </w:rPr>
      <w:tblPr/>
      <w:tcPr>
        <w:tcBorders>
          <w:top w:val="single" w:sz="6" w:space="0" w:color="F18E00"/>
          <w:left w:val="single" w:sz="6" w:space="0" w:color="F18E00"/>
          <w:bottom w:val="nil"/>
          <w:right w:val="single" w:sz="6" w:space="0" w:color="F18E00"/>
          <w:insideH w:val="nil"/>
          <w:insideV w:val="single" w:sz="6" w:space="0" w:color="FFFFFF"/>
          <w:tl2br w:val="nil"/>
          <w:tr2bl w:val="nil"/>
        </w:tcBorders>
        <w:shd w:val="clear" w:color="auto" w:fill="F18E00"/>
      </w:tcPr>
    </w:tblStylePr>
    <w:tblStylePr w:type="lastRow">
      <w:rPr>
        <w:rFonts w:ascii="Arial" w:hAnsi="Arial"/>
        <w:color w:val="auto"/>
        <w:sz w:val="20"/>
      </w:rPr>
      <w:tblPr/>
      <w:tcPr>
        <w:tcBorders>
          <w:top w:val="single" w:sz="6" w:space="0" w:color="F18E00"/>
          <w:left w:val="single" w:sz="6" w:space="0" w:color="F18E00"/>
          <w:bottom w:val="single" w:sz="6" w:space="0" w:color="F18E00"/>
          <w:right w:val="single" w:sz="6" w:space="0" w:color="F18E00"/>
        </w:tcBorders>
        <w:shd w:val="clear" w:color="auto" w:fill="auto"/>
      </w:tcPr>
    </w:tblStylePr>
    <w:tblStylePr w:type="firstCol">
      <w:rPr>
        <w:rFonts w:ascii="Arial" w:hAnsi="Arial"/>
        <w:b w:val="0"/>
        <w:bCs/>
        <w:sz w:val="20"/>
      </w:rPr>
      <w:tblPr/>
      <w:tcPr>
        <w:tcBorders>
          <w:tl2br w:val="none" w:sz="0" w:space="0" w:color="auto"/>
          <w:tr2bl w:val="none" w:sz="0" w:space="0" w:color="auto"/>
        </w:tcBorders>
      </w:tcPr>
    </w:tblStylePr>
    <w:tblStylePr w:type="lastCol">
      <w:rPr>
        <w:rFonts w:ascii="Arial" w:hAnsi="Arial"/>
        <w:sz w:val="20"/>
      </w:rPr>
    </w:tblStylePr>
    <w:tblStylePr w:type="band1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b/>
        <w:color w:val="FFFFFF"/>
        <w:sz w:val="20"/>
      </w:rPr>
      <w:tblPr/>
      <w:tcPr>
        <w:shd w:val="clear" w:color="auto" w:fill="F18E00"/>
      </w:tcPr>
    </w:tblStylePr>
    <w:tblStylePr w:type="seCell">
      <w:rPr>
        <w:rFonts w:ascii="Arial" w:hAnsi="Arial"/>
        <w:sz w:val="20"/>
      </w:rPr>
    </w:tblStylePr>
    <w:tblStylePr w:type="swCell">
      <w:rPr>
        <w:rFonts w:ascii="Arial" w:hAnsi="Arial"/>
        <w:sz w:val="20"/>
      </w:rPr>
    </w:tblStylePr>
  </w:style>
  <w:style w:type="table" w:styleId="Tabelraster7">
    <w:name w:val="Table Grid 7"/>
    <w:basedOn w:val="Standaardtabel"/>
    <w:semiHidden/>
    <w:locked/>
    <w:rsid w:val="00FE0256"/>
    <w:pPr>
      <w:spacing w:line="300" w:lineRule="atLeast"/>
    </w:pPr>
    <w:rPr>
      <w:rFonts w:ascii="Arial" w:hAnsi="Arial"/>
      <w:bCs/>
    </w:rPr>
    <w:tblPr>
      <w:tblStyleRowBandSize w:val="1"/>
      <w:tblStyleColBandSize w:val="1"/>
      <w:tblBorders>
        <w:top w:val="single" w:sz="6" w:space="0" w:color="E32119"/>
        <w:left w:val="single" w:sz="6" w:space="0" w:color="E32119"/>
        <w:bottom w:val="single" w:sz="6" w:space="0" w:color="E32119"/>
        <w:right w:val="single" w:sz="6" w:space="0" w:color="E32119"/>
        <w:insideH w:val="single" w:sz="6" w:space="0" w:color="E32119"/>
        <w:insideV w:val="single" w:sz="6" w:space="0" w:color="E32119"/>
      </w:tblBorders>
    </w:tblPr>
    <w:tcPr>
      <w:shd w:val="clear" w:color="auto" w:fill="auto"/>
    </w:tcPr>
    <w:tblStylePr w:type="firstRow">
      <w:rPr>
        <w:rFonts w:ascii="Arial" w:hAnsi="Arial"/>
        <w:b/>
        <w:bCs w:val="0"/>
        <w:color w:val="FFFFFF"/>
        <w:sz w:val="20"/>
      </w:rPr>
      <w:tblPr/>
      <w:tcPr>
        <w:tcBorders>
          <w:top w:val="single" w:sz="6" w:space="0" w:color="E32119"/>
          <w:left w:val="single" w:sz="6" w:space="0" w:color="E32119"/>
          <w:bottom w:val="single" w:sz="6" w:space="0" w:color="E32119"/>
          <w:right w:val="single" w:sz="6" w:space="0" w:color="E32119"/>
          <w:insideH w:val="nil"/>
          <w:insideV w:val="single" w:sz="6" w:space="0" w:color="FFFFFF"/>
          <w:tl2br w:val="nil"/>
          <w:tr2bl w:val="nil"/>
        </w:tcBorders>
        <w:shd w:val="clear" w:color="auto" w:fill="E32119"/>
      </w:tcPr>
    </w:tblStylePr>
    <w:tblStylePr w:type="lastRow">
      <w:rPr>
        <w:rFonts w:ascii="Arial" w:hAnsi="Arial"/>
        <w:b w:val="0"/>
        <w:bCs w:val="0"/>
        <w:sz w:val="20"/>
      </w:rPr>
      <w:tblPr/>
      <w:tcPr>
        <w:tcBorders>
          <w:top w:val="single" w:sz="6" w:space="0" w:color="E32119"/>
          <w:left w:val="single" w:sz="6" w:space="0" w:color="E32119"/>
          <w:bottom w:val="single" w:sz="6" w:space="0" w:color="E32119"/>
          <w:right w:val="single" w:sz="6" w:space="0" w:color="E32119"/>
          <w:insideH w:val="nil"/>
          <w:insideV w:val="single" w:sz="6" w:space="0" w:color="E32119"/>
          <w:tl2br w:val="nil"/>
          <w:tr2bl w:val="nil"/>
        </w:tcBorders>
        <w:shd w:val="clear" w:color="auto" w:fill="auto"/>
      </w:tcPr>
    </w:tblStylePr>
    <w:tblStylePr w:type="firstCol">
      <w:rPr>
        <w:rFonts w:ascii="Arial" w:hAnsi="Arial"/>
        <w:b w:val="0"/>
        <w:bCs w:val="0"/>
        <w:sz w:val="20"/>
      </w:rPr>
      <w:tblPr/>
      <w:tcPr>
        <w:tcBorders>
          <w:tl2br w:val="none" w:sz="0" w:space="0" w:color="auto"/>
          <w:tr2bl w:val="none" w:sz="0" w:space="0" w:color="auto"/>
        </w:tcBorders>
      </w:tcPr>
    </w:tblStylePr>
    <w:tblStylePr w:type="lastCol">
      <w:rPr>
        <w:rFonts w:ascii="Arial" w:hAnsi="Arial"/>
        <w:b w:val="0"/>
        <w:bCs w:val="0"/>
        <w:sz w:val="20"/>
      </w:rPr>
      <w:tblPr/>
      <w:tcPr>
        <w:tcBorders>
          <w:tl2br w:val="none" w:sz="0" w:space="0" w:color="auto"/>
          <w:tr2bl w:val="none" w:sz="0" w:space="0" w:color="auto"/>
        </w:tcBorders>
      </w:tc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b/>
        <w:color w:val="FFFFFF"/>
        <w:sz w:val="20"/>
      </w:rPr>
      <w:tblPr/>
      <w:tcPr>
        <w:shd w:val="clear" w:color="auto" w:fill="E32119"/>
      </w:tcPr>
    </w:tblStylePr>
    <w:tblStylePr w:type="seCell">
      <w:rPr>
        <w:rFonts w:ascii="Arial" w:hAnsi="Arial"/>
        <w:sz w:val="20"/>
      </w:rPr>
    </w:tblStylePr>
    <w:tblStylePr w:type="swCell">
      <w:rPr>
        <w:rFonts w:ascii="Arial" w:hAnsi="Arial"/>
        <w:sz w:val="20"/>
      </w:rPr>
    </w:tblStylePr>
  </w:style>
  <w:style w:type="table" w:styleId="Tabelraster8">
    <w:name w:val="Table Grid 8"/>
    <w:basedOn w:val="Standaardtabel"/>
    <w:semiHidden/>
    <w:locked/>
    <w:rsid w:val="00FE0256"/>
    <w:pPr>
      <w:spacing w:line="300" w:lineRule="atLeast"/>
    </w:pPr>
    <w:rPr>
      <w:rFonts w:ascii="Arial" w:hAnsi="Arial"/>
    </w:rPr>
    <w:tblPr>
      <w:tblStyleRowBandSize w:val="1"/>
      <w:tblStyleColBandSize w:val="1"/>
      <w:tblBorders>
        <w:top w:val="single" w:sz="6" w:space="0" w:color="34B4E4"/>
        <w:left w:val="single" w:sz="6" w:space="0" w:color="34B4E4"/>
        <w:bottom w:val="single" w:sz="6" w:space="0" w:color="34B4E4"/>
        <w:right w:val="single" w:sz="6" w:space="0" w:color="34B4E4"/>
        <w:insideH w:val="single" w:sz="6" w:space="0" w:color="34B4E4"/>
        <w:insideV w:val="single" w:sz="6" w:space="0" w:color="34B4E4"/>
      </w:tblBorders>
    </w:tblPr>
    <w:tcPr>
      <w:shd w:val="clear" w:color="auto" w:fill="auto"/>
    </w:tcPr>
    <w:tblStylePr w:type="firstRow">
      <w:rPr>
        <w:rFonts w:ascii="Arial" w:hAnsi="Arial"/>
        <w:b/>
        <w:bCs/>
        <w:color w:val="FFFFFF"/>
        <w:sz w:val="20"/>
      </w:rPr>
      <w:tblPr/>
      <w:tcPr>
        <w:tcBorders>
          <w:top w:val="single" w:sz="6" w:space="0" w:color="34B4E4"/>
          <w:left w:val="nil"/>
          <w:bottom w:val="single" w:sz="6" w:space="0" w:color="34B4E4"/>
          <w:right w:val="single" w:sz="6" w:space="0" w:color="34B4E4"/>
          <w:insideH w:val="single" w:sz="6" w:space="0" w:color="34B4E4"/>
          <w:insideV w:val="single" w:sz="6" w:space="0" w:color="FFFFFF"/>
        </w:tcBorders>
        <w:shd w:val="clear" w:color="auto" w:fill="34B4E4"/>
      </w:tcPr>
    </w:tblStylePr>
    <w:tblStylePr w:type="lastRow">
      <w:rPr>
        <w:rFonts w:ascii="Arial" w:hAnsi="Arial"/>
        <w:b w:val="0"/>
        <w:bCs/>
        <w:color w:val="auto"/>
        <w:sz w:val="20"/>
      </w:rPr>
      <w:tblPr/>
      <w:tcPr>
        <w:tcBorders>
          <w:top w:val="single" w:sz="6" w:space="0" w:color="34B4E4"/>
          <w:left w:val="single" w:sz="6" w:space="0" w:color="34B4E4"/>
          <w:bottom w:val="single" w:sz="6" w:space="0" w:color="34B4E4"/>
          <w:right w:val="single" w:sz="6" w:space="0" w:color="34B4E4"/>
          <w:insideH w:val="single" w:sz="6" w:space="0" w:color="34B4E4"/>
          <w:insideV w:val="single" w:sz="6" w:space="0" w:color="34B4E4"/>
        </w:tcBorders>
        <w:shd w:val="clear" w:color="auto" w:fill="auto"/>
      </w:tcPr>
    </w:tblStylePr>
    <w:tblStylePr w:type="firstCol">
      <w:rPr>
        <w:rFonts w:ascii="Arial" w:hAnsi="Arial"/>
        <w:sz w:val="20"/>
      </w:rPr>
      <w:tblPr/>
      <w:tcPr>
        <w:tcBorders>
          <w:top w:val="single" w:sz="6" w:space="0" w:color="34B4E4"/>
          <w:left w:val="single" w:sz="6" w:space="0" w:color="34B4E4"/>
          <w:bottom w:val="single" w:sz="6" w:space="0" w:color="34B4E4"/>
          <w:right w:val="single" w:sz="6" w:space="0" w:color="34B4E4"/>
          <w:insideH w:val="nil"/>
          <w:insideV w:val="nil"/>
          <w:tl2br w:val="nil"/>
          <w:tr2bl w:val="nil"/>
        </w:tcBorders>
        <w:shd w:val="clear" w:color="auto" w:fill="auto"/>
      </w:tcPr>
    </w:tblStylePr>
    <w:tblStylePr w:type="lastCol">
      <w:rPr>
        <w:rFonts w:ascii="Arial" w:hAnsi="Arial"/>
        <w:b w:val="0"/>
        <w:bCs/>
        <w:color w:val="auto"/>
        <w:sz w:val="20"/>
      </w:rPr>
      <w:tblPr/>
      <w:tcPr>
        <w:tcBorders>
          <w:top w:val="single" w:sz="6" w:space="0" w:color="34B4E4"/>
          <w:left w:val="single" w:sz="6" w:space="0" w:color="34B4E4"/>
          <w:bottom w:val="single" w:sz="6" w:space="0" w:color="34B4E4"/>
          <w:right w:val="single" w:sz="6" w:space="0" w:color="34B4E4"/>
          <w:insideH w:val="single" w:sz="6" w:space="0" w:color="34B4E4"/>
          <w:insideV w:val="single" w:sz="6" w:space="0" w:color="34B4E4"/>
        </w:tcBorders>
        <w:shd w:val="clear" w:color="auto" w:fill="auto"/>
      </w:tcPr>
    </w:tblStylePr>
    <w:tblStylePr w:type="band1Vert">
      <w:rPr>
        <w:rFonts w:ascii="Arial" w:hAnsi="Arial"/>
        <w:sz w:val="20"/>
      </w:rPr>
      <w:tblPr/>
      <w:tcPr>
        <w:tcBorders>
          <w:top w:val="single" w:sz="6" w:space="0" w:color="34B4E4"/>
          <w:left w:val="single" w:sz="6" w:space="0" w:color="34B4E4"/>
          <w:bottom w:val="single" w:sz="6" w:space="0" w:color="34B4E4"/>
          <w:right w:val="single" w:sz="6" w:space="0" w:color="34B4E4"/>
          <w:insideH w:val="nil"/>
          <w:insideV w:val="nil"/>
          <w:tl2br w:val="nil"/>
          <w:tr2bl w:val="nil"/>
        </w:tcBorders>
        <w:shd w:val="clear" w:color="auto" w:fill="auto"/>
      </w:tcPr>
    </w:tblStylePr>
    <w:tblStylePr w:type="band2Vert">
      <w:rPr>
        <w:rFonts w:ascii="Arial" w:hAnsi="Arial"/>
        <w:sz w:val="20"/>
      </w:rPr>
      <w:tblPr/>
      <w:tcPr>
        <w:tcBorders>
          <w:top w:val="single" w:sz="6" w:space="0" w:color="34B4E4"/>
          <w:left w:val="single" w:sz="6" w:space="0" w:color="34B4E4"/>
          <w:bottom w:val="single" w:sz="6" w:space="0" w:color="34B4E4"/>
          <w:right w:val="single" w:sz="6" w:space="0" w:color="34B4E4"/>
          <w:insideH w:val="nil"/>
          <w:insideV w:val="nil"/>
          <w:tl2br w:val="nil"/>
          <w:tr2bl w:val="nil"/>
        </w:tcBorders>
        <w:shd w:val="clear" w:color="auto" w:fill="auto"/>
      </w:tcPr>
    </w:tblStylePr>
    <w:tblStylePr w:type="band1Horz">
      <w:rPr>
        <w:rFonts w:ascii="Arial" w:hAnsi="Arial"/>
        <w:sz w:val="20"/>
      </w:rPr>
      <w:tblPr/>
      <w:tcPr>
        <w:tcBorders>
          <w:top w:val="single" w:sz="6" w:space="0" w:color="34B4E4"/>
          <w:left w:val="single" w:sz="6" w:space="0" w:color="34B4E4"/>
          <w:bottom w:val="single" w:sz="6" w:space="0" w:color="34B4E4"/>
          <w:right w:val="single" w:sz="6" w:space="0" w:color="34B4E4"/>
          <w:insideH w:val="single" w:sz="6" w:space="0" w:color="0071B9"/>
          <w:insideV w:val="single" w:sz="6" w:space="0" w:color="34B4E4"/>
        </w:tcBorders>
        <w:shd w:val="clear" w:color="auto" w:fill="auto"/>
      </w:tcPr>
    </w:tblStylePr>
    <w:tblStylePr w:type="band2Horz">
      <w:rPr>
        <w:rFonts w:ascii="Arial" w:hAnsi="Arial"/>
        <w:sz w:val="20"/>
      </w:rPr>
      <w:tblPr/>
      <w:tcPr>
        <w:tcBorders>
          <w:top w:val="single" w:sz="6" w:space="0" w:color="34B4E4"/>
          <w:left w:val="single" w:sz="6" w:space="0" w:color="34B4E4"/>
          <w:bottom w:val="single" w:sz="6" w:space="0" w:color="34B4E4"/>
          <w:right w:val="single" w:sz="6" w:space="0" w:color="34B4E4"/>
          <w:insideH w:val="single" w:sz="6" w:space="0" w:color="0071B9"/>
          <w:insideV w:val="single" w:sz="6" w:space="0" w:color="34B4E4"/>
        </w:tcBorders>
        <w:shd w:val="clear" w:color="auto" w:fill="auto"/>
      </w:tcPr>
    </w:tblStylePr>
    <w:tblStylePr w:type="neCell">
      <w:rPr>
        <w:rFonts w:ascii="Arial" w:hAnsi="Arial"/>
        <w:sz w:val="20"/>
      </w:rPr>
    </w:tblStylePr>
    <w:tblStylePr w:type="nwCell">
      <w:rPr>
        <w:rFonts w:ascii="Arial" w:hAnsi="Arial"/>
        <w:b/>
        <w:color w:val="FFFFFF"/>
        <w:sz w:val="20"/>
      </w:rPr>
      <w:tblPr/>
      <w:tcPr>
        <w:tcBorders>
          <w:top w:val="nil"/>
          <w:left w:val="single" w:sz="6" w:space="0" w:color="34B4E4"/>
          <w:bottom w:val="nil"/>
          <w:right w:val="single" w:sz="6" w:space="0" w:color="FFFFFF"/>
          <w:insideH w:val="nil"/>
          <w:insideV w:val="nil"/>
          <w:tl2br w:val="nil"/>
          <w:tr2bl w:val="nil"/>
        </w:tcBorders>
        <w:shd w:val="clear" w:color="auto" w:fill="34B4E4"/>
      </w:tcPr>
    </w:tblStylePr>
    <w:tblStylePr w:type="seCell">
      <w:rPr>
        <w:rFonts w:ascii="Arial" w:hAnsi="Arial"/>
        <w:sz w:val="20"/>
      </w:rPr>
    </w:tblStylePr>
    <w:tblStylePr w:type="swCell">
      <w:rPr>
        <w:rFonts w:ascii="Arial" w:hAnsi="Arial"/>
        <w:sz w:val="20"/>
      </w:rPr>
      <w:tblPr/>
      <w:tcPr>
        <w:tcBorders>
          <w:top w:val="single" w:sz="6" w:space="0" w:color="34B4E4"/>
          <w:left w:val="single" w:sz="6" w:space="0" w:color="34B4E4"/>
          <w:bottom w:val="single" w:sz="6" w:space="0" w:color="34B4E4"/>
          <w:right w:val="single" w:sz="6" w:space="0" w:color="34B4E4"/>
          <w:insideH w:val="single" w:sz="6" w:space="0" w:color="34B4E4"/>
          <w:insideV w:val="single" w:sz="6" w:space="0" w:color="34B4E4"/>
        </w:tcBorders>
        <w:shd w:val="clear" w:color="auto" w:fill="auto"/>
      </w:tcPr>
    </w:tblStylePr>
  </w:style>
  <w:style w:type="table" w:styleId="Tabelthema">
    <w:name w:val="Table Theme"/>
    <w:basedOn w:val="Standaardtabel"/>
    <w:semiHidden/>
    <w:locked/>
    <w:rsid w:val="00FE0256"/>
    <w:pPr>
      <w:spacing w:line="300" w:lineRule="atLeast"/>
    </w:pPr>
    <w:rPr>
      <w:rFonts w:ascii="Arial" w:hAnsi="Arial"/>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sz w:val="20"/>
      </w:rPr>
    </w:tblStylePr>
    <w:tblStylePr w:type="lastRow">
      <w:rPr>
        <w:rFonts w:ascii="Arial" w:hAnsi="Arial"/>
        <w:sz w:val="20"/>
      </w:rPr>
    </w:tblStylePr>
    <w:tblStylePr w:type="firstCol">
      <w:rPr>
        <w:rFonts w:ascii="Arial" w:hAnsi="Arial"/>
        <w:sz w:val="20"/>
      </w:rPr>
    </w:tblStylePr>
    <w:tblStylePr w:type="lastCol">
      <w:rPr>
        <w:rFonts w:ascii="Arial" w:hAnsi="Arial"/>
        <w:sz w:val="20"/>
      </w:rPr>
    </w:tblStylePr>
    <w:tblStylePr w:type="band1Vert">
      <w:rPr>
        <w:rFonts w:ascii="Arial" w:hAnsi="Arial"/>
        <w:sz w:val="20"/>
      </w:rPr>
    </w:tblStylePr>
    <w:tblStylePr w:type="band2Vert">
      <w:rPr>
        <w:rFonts w:ascii="Arial" w:hAnsi="Arial"/>
        <w:sz w:val="20"/>
      </w:rPr>
    </w:tblStylePr>
    <w:tblStylePr w:type="band1Horz">
      <w:rPr>
        <w:rFonts w:ascii="Arial" w:hAnsi="Arial"/>
        <w:sz w:val="20"/>
      </w:rPr>
    </w:tblStylePr>
    <w:tblStylePr w:type="band2Horz">
      <w:rPr>
        <w:rFonts w:ascii="Arial" w:hAnsi="Arial"/>
        <w:sz w:val="20"/>
      </w:rPr>
    </w:tblStylePr>
    <w:tblStylePr w:type="neCell">
      <w:rPr>
        <w:rFonts w:ascii="Arial" w:hAnsi="Arial"/>
        <w:sz w:val="20"/>
      </w:rPr>
    </w:tblStylePr>
    <w:tblStylePr w:type="nwCell">
      <w:rPr>
        <w:rFonts w:ascii="Arial" w:hAnsi="Arial"/>
        <w:sz w:val="20"/>
      </w:rPr>
    </w:tblStylePr>
    <w:tblStylePr w:type="seCell">
      <w:rPr>
        <w:rFonts w:ascii="Arial" w:hAnsi="Arial"/>
        <w:sz w:val="20"/>
      </w:rPr>
    </w:tblStylePr>
    <w:tblStylePr w:type="swCell">
      <w:rPr>
        <w:rFonts w:ascii="Arial" w:hAnsi="Arial"/>
        <w:sz w:val="20"/>
      </w:rPr>
    </w:tblStylePr>
  </w:style>
  <w:style w:type="numbering" w:customStyle="1" w:styleId="OpmaakprofielMetopsommingstekensLinks1cmVerkeerd-om1cm">
    <w:name w:val="Opmaakprofiel Met opsommingstekens Links:  1 cm Verkeerd-om:  1 cm"/>
    <w:basedOn w:val="Geenlijst"/>
    <w:semiHidden/>
    <w:rsid w:val="00FE0256"/>
    <w:pPr>
      <w:numPr>
        <w:numId w:val="1"/>
      </w:numPr>
    </w:pPr>
  </w:style>
  <w:style w:type="numbering" w:customStyle="1" w:styleId="OpmaakprofielOpmaakprofielMetopsommingstekensLinks1cmVerkeerd-om">
    <w:name w:val="Opmaakprofiel Opmaakprofiel Met opsommingstekens Links:  1 cm Verkeerd-om: ..."/>
    <w:basedOn w:val="Geenlijst"/>
    <w:semiHidden/>
    <w:rsid w:val="00FE0256"/>
    <w:pPr>
      <w:numPr>
        <w:numId w:val="2"/>
      </w:numPr>
    </w:pPr>
  </w:style>
  <w:style w:type="paragraph" w:styleId="Lijstopsomteken">
    <w:name w:val="List Bullet"/>
    <w:basedOn w:val="Standaard"/>
    <w:uiPriority w:val="4"/>
    <w:qFormat/>
    <w:rsid w:val="00BA118F"/>
    <w:pPr>
      <w:numPr>
        <w:numId w:val="9"/>
      </w:numPr>
    </w:pPr>
  </w:style>
  <w:style w:type="paragraph" w:styleId="Normaalweb">
    <w:name w:val="Normal (Web)"/>
    <w:basedOn w:val="Standaard"/>
    <w:semiHidden/>
    <w:locked/>
    <w:rsid w:val="00FE0256"/>
  </w:style>
  <w:style w:type="numbering" w:customStyle="1" w:styleId="Lijstbullets">
    <w:name w:val="Lijst_bullets"/>
    <w:basedOn w:val="Geenlijst"/>
    <w:semiHidden/>
    <w:rsid w:val="00BA118F"/>
    <w:pPr>
      <w:numPr>
        <w:numId w:val="3"/>
      </w:numPr>
    </w:pPr>
  </w:style>
  <w:style w:type="paragraph" w:styleId="Lijst">
    <w:name w:val="List"/>
    <w:basedOn w:val="Standaard"/>
    <w:semiHidden/>
    <w:rsid w:val="00FE0256"/>
    <w:pPr>
      <w:ind w:left="284" w:hanging="284"/>
    </w:pPr>
  </w:style>
  <w:style w:type="paragraph" w:styleId="Lijst2">
    <w:name w:val="List 2"/>
    <w:basedOn w:val="Standaard"/>
    <w:semiHidden/>
    <w:rsid w:val="00FE0256"/>
    <w:pPr>
      <w:ind w:left="851" w:hanging="284"/>
    </w:pPr>
  </w:style>
  <w:style w:type="table" w:styleId="Professioneletabel">
    <w:name w:val="Table Professional"/>
    <w:basedOn w:val="Standaardtabel"/>
    <w:semiHidden/>
    <w:locked/>
    <w:rsid w:val="00FE0256"/>
    <w:pPr>
      <w:spacing w:line="300" w:lineRule="atLeast"/>
    </w:pPr>
    <w:rPr>
      <w:rFonts w:ascii="Arial" w:hAnsi="Arial"/>
    </w:rPr>
    <w:tblPr>
      <w:tblBorders>
        <w:top w:val="single" w:sz="6" w:space="0" w:color="009790"/>
        <w:left w:val="single" w:sz="6" w:space="0" w:color="009790"/>
        <w:bottom w:val="single" w:sz="6" w:space="0" w:color="009790"/>
        <w:right w:val="single" w:sz="6" w:space="0" w:color="009790"/>
        <w:insideH w:val="single" w:sz="6" w:space="0" w:color="009790"/>
        <w:insideV w:val="single" w:sz="6" w:space="0" w:color="009790"/>
      </w:tblBorders>
    </w:tblPr>
    <w:tcPr>
      <w:shd w:val="clear" w:color="auto" w:fill="auto"/>
    </w:tcPr>
    <w:tblStylePr w:type="firstRow">
      <w:rPr>
        <w:b/>
        <w:bCs/>
        <w:color w:val="FFFFFF"/>
      </w:rPr>
      <w:tblPr/>
      <w:tcPr>
        <w:tcBorders>
          <w:top w:val="single" w:sz="6" w:space="0" w:color="009790"/>
          <w:left w:val="single" w:sz="6" w:space="0" w:color="009790"/>
          <w:bottom w:val="nil"/>
          <w:right w:val="single" w:sz="6" w:space="0" w:color="009790"/>
          <w:insideH w:val="nil"/>
          <w:insideV w:val="nil"/>
          <w:tl2br w:val="nil"/>
          <w:tr2bl w:val="nil"/>
        </w:tcBorders>
        <w:shd w:val="solid" w:color="009790" w:fill="FFFFFF"/>
      </w:tcPr>
    </w:tblStylePr>
  </w:style>
  <w:style w:type="table" w:styleId="Verfijndetabel1">
    <w:name w:val="Table Subtle 1"/>
    <w:basedOn w:val="Standaardtabel"/>
    <w:semiHidden/>
    <w:locked/>
    <w:rsid w:val="00FE0256"/>
    <w:pPr>
      <w:spacing w:line="300" w:lineRule="atLeast"/>
    </w:pPr>
    <w:rPr>
      <w:rFonts w:ascii="Arial" w:hAnsi="Arial"/>
    </w:rPr>
    <w:tblPr>
      <w:tblStyleRowBandSize w:val="1"/>
      <w:tblStyleColBandSize w:val="1"/>
    </w:tblPr>
    <w:tblStylePr w:type="firstRow">
      <w:rPr>
        <w:rFonts w:ascii="Arial" w:hAnsi="Arial"/>
        <w:sz w:val="20"/>
      </w:rPr>
      <w:tblPr/>
      <w:tcPr>
        <w:tcBorders>
          <w:top w:val="single" w:sz="6" w:space="0" w:color="000000"/>
          <w:bottom w:val="single" w:sz="12" w:space="0" w:color="000000"/>
          <w:tl2br w:val="none" w:sz="0" w:space="0" w:color="auto"/>
          <w:tr2bl w:val="none" w:sz="0" w:space="0" w:color="auto"/>
        </w:tcBorders>
      </w:tcPr>
    </w:tblStylePr>
    <w:tblStylePr w:type="lastRow">
      <w:rPr>
        <w:rFonts w:ascii="Arial" w:hAnsi="Arial"/>
        <w:sz w:val="20"/>
      </w:rPr>
      <w:tblPr/>
      <w:tcPr>
        <w:tcBorders>
          <w:top w:val="single" w:sz="12" w:space="0" w:color="000000"/>
        </w:tcBorders>
        <w:shd w:val="pct25" w:color="93107E" w:fill="FFFFFF"/>
      </w:tcPr>
    </w:tblStylePr>
    <w:tblStylePr w:type="firstCol">
      <w:rPr>
        <w:rFonts w:ascii="Arial" w:hAnsi="Arial"/>
        <w:sz w:val="20"/>
      </w:rPr>
      <w:tblPr/>
      <w:tcPr>
        <w:tcBorders>
          <w:right w:val="single" w:sz="12" w:space="0" w:color="000000"/>
          <w:tl2br w:val="none" w:sz="0" w:space="0" w:color="auto"/>
          <w:tr2bl w:val="none" w:sz="0" w:space="0" w:color="auto"/>
        </w:tcBorders>
      </w:tcPr>
    </w:tblStylePr>
    <w:tblStylePr w:type="lastCol">
      <w:rPr>
        <w:rFonts w:ascii="Arial" w:hAnsi="Arial"/>
        <w:sz w:val="20"/>
      </w:rPr>
      <w:tblPr/>
      <w:tcPr>
        <w:tcBorders>
          <w:left w:val="single" w:sz="12" w:space="0" w:color="000000"/>
          <w:tl2br w:val="none" w:sz="0" w:space="0" w:color="auto"/>
          <w:tr2bl w:val="none" w:sz="0" w:space="0" w:color="auto"/>
        </w:tcBorders>
      </w:tcPr>
    </w:tblStylePr>
    <w:tblStylePr w:type="band1Vert">
      <w:rPr>
        <w:rFonts w:ascii="Arial" w:hAnsi="Arial"/>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tcPr>
    </w:tblStylePr>
    <w:tblStylePr w:type="band2Vert">
      <w:rPr>
        <w:rFonts w:ascii="Arial" w:hAnsi="Arial"/>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l2br w:val="nil"/>
          <w:tr2bl w:val="nil"/>
        </w:tcBorders>
      </w:tcPr>
    </w:tblStylePr>
    <w:tblStylePr w:type="band1Horz">
      <w:rPr>
        <w:rFonts w:ascii="Arial" w:hAnsi="Arial"/>
        <w:sz w:val="20"/>
      </w:rPr>
      <w:tblPr/>
      <w:tcPr>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val="pct25" w:color="B1C800" w:fill="FFFFFF"/>
      </w:tcPr>
    </w:tblStylePr>
    <w:tblStylePr w:type="band2Horz">
      <w:rPr>
        <w:rFonts w:ascii="Arial" w:hAnsi="Arial"/>
        <w:sz w:val="20"/>
      </w:rPr>
    </w:tblStylePr>
    <w:tblStylePr w:type="neCell">
      <w:rPr>
        <w:rFonts w:ascii="Arial" w:hAnsi="Arial"/>
        <w:b/>
        <w:bCs/>
        <w:sz w:val="20"/>
      </w:rPr>
      <w:tblPr/>
      <w:tcPr>
        <w:tcBorders>
          <w:tl2br w:val="none" w:sz="0" w:space="0" w:color="auto"/>
          <w:tr2bl w:val="none" w:sz="0" w:space="0" w:color="auto"/>
        </w:tcBorders>
      </w:tcPr>
    </w:tblStylePr>
    <w:tblStylePr w:type="nwCell">
      <w:rPr>
        <w:rFonts w:ascii="Arial" w:hAnsi="Arial"/>
        <w:sz w:val="20"/>
      </w:rPr>
    </w:tblStylePr>
    <w:tblStylePr w:type="seCell">
      <w:rPr>
        <w:rFonts w:ascii="Arial" w:hAnsi="Arial"/>
        <w:sz w:val="20"/>
      </w:rPr>
    </w:tblStylePr>
    <w:tblStylePr w:type="swCell">
      <w:rPr>
        <w:rFonts w:ascii="Arial" w:hAnsi="Arial"/>
        <w:b/>
        <w:bCs/>
        <w:sz w:val="20"/>
      </w:rPr>
      <w:tblPr/>
      <w:tcPr>
        <w:tcBorders>
          <w:tl2br w:val="none" w:sz="0" w:space="0" w:color="auto"/>
          <w:tr2bl w:val="none" w:sz="0" w:space="0" w:color="auto"/>
        </w:tcBorders>
      </w:tcPr>
    </w:tblStylePr>
  </w:style>
  <w:style w:type="table" w:styleId="Verfijndetabel2">
    <w:name w:val="Table Subtle 2"/>
    <w:basedOn w:val="Standaardtabel"/>
    <w:semiHidden/>
    <w:locked/>
    <w:rsid w:val="00FE0256"/>
    <w:pPr>
      <w:spacing w:line="300" w:lineRule="atLeast"/>
    </w:pPr>
    <w:rPr>
      <w:rFonts w:ascii="Arial" w:hAnsi="Arial"/>
    </w:rPr>
    <w:tblPr>
      <w:tblBorders>
        <w:left w:val="single" w:sz="6" w:space="0" w:color="000000"/>
        <w:right w:val="single" w:sz="6" w:space="0" w:color="000000"/>
      </w:tblBorders>
    </w:tblPr>
    <w:tblStylePr w:type="firstRow">
      <w:rPr>
        <w:rFonts w:ascii="Arial" w:hAnsi="Arial"/>
        <w:sz w:val="20"/>
      </w:rPr>
      <w:tblPr/>
      <w:tcPr>
        <w:tcBorders>
          <w:bottom w:val="single" w:sz="12" w:space="0" w:color="000000"/>
          <w:tl2br w:val="none" w:sz="0" w:space="0" w:color="auto"/>
          <w:tr2bl w:val="none" w:sz="0" w:space="0" w:color="auto"/>
        </w:tcBorders>
      </w:tcPr>
    </w:tblStylePr>
    <w:tblStylePr w:type="lastRow">
      <w:rPr>
        <w:rFonts w:ascii="Arial" w:hAnsi="Arial"/>
        <w:sz w:val="20"/>
      </w:rPr>
      <w:tblPr/>
      <w:tcPr>
        <w:tcBorders>
          <w:top w:val="single" w:sz="12" w:space="0" w:color="000000"/>
          <w:tl2br w:val="none" w:sz="0" w:space="0" w:color="auto"/>
          <w:tr2bl w:val="none" w:sz="0" w:space="0" w:color="auto"/>
        </w:tcBorders>
      </w:tcPr>
    </w:tblStylePr>
    <w:tblStylePr w:type="firstCol">
      <w:rPr>
        <w:rFonts w:ascii="Arial" w:hAnsi="Arial"/>
        <w:sz w:val="20"/>
      </w:rPr>
      <w:tblPr/>
      <w:tcPr>
        <w:tcBorders>
          <w:right w:val="single" w:sz="12" w:space="0" w:color="000000"/>
        </w:tcBorders>
        <w:shd w:val="pct25" w:color="008000" w:fill="FFFFFF"/>
      </w:tcPr>
    </w:tblStylePr>
    <w:tblStylePr w:type="lastCol">
      <w:tblPr/>
      <w:tcPr>
        <w:tcBorders>
          <w:left w:val="single" w:sz="12" w:space="0" w:color="000000"/>
        </w:tcBorders>
        <w:shd w:val="pct25" w:color="B1C800" w:fill="FFFFFF"/>
      </w:tcPr>
    </w:tblStylePr>
    <w:tblStylePr w:type="neCell">
      <w:rPr>
        <w:rFonts w:ascii="Arial" w:hAnsi="Arial"/>
        <w:b/>
        <w:bCs/>
        <w:sz w:val="20"/>
      </w:rPr>
      <w:tblPr/>
      <w:tcPr>
        <w:tcBorders>
          <w:tl2br w:val="none" w:sz="0" w:space="0" w:color="auto"/>
          <w:tr2bl w:val="none" w:sz="0" w:space="0" w:color="auto"/>
        </w:tcBorders>
      </w:tcPr>
    </w:tblStylePr>
    <w:tblStylePr w:type="nwCell">
      <w:rPr>
        <w:rFonts w:ascii="Arial" w:hAnsi="Arial"/>
        <w:sz w:val="20"/>
      </w:rPr>
    </w:tblStylePr>
    <w:tblStylePr w:type="seCell">
      <w:rPr>
        <w:rFonts w:ascii="Arial" w:hAnsi="Arial"/>
        <w:sz w:val="20"/>
      </w:rPr>
    </w:tblStylePr>
    <w:tblStylePr w:type="swCell">
      <w:rPr>
        <w:b/>
        <w:bCs/>
      </w:rPr>
      <w:tblPr/>
      <w:tcPr>
        <w:tcBorders>
          <w:tl2br w:val="none" w:sz="0" w:space="0" w:color="auto"/>
          <w:tr2bl w:val="none" w:sz="0" w:space="0" w:color="auto"/>
        </w:tcBorders>
      </w:tcPr>
    </w:tblStylePr>
  </w:style>
  <w:style w:type="table" w:styleId="Klassieketabel1">
    <w:name w:val="Table Classic 1"/>
    <w:basedOn w:val="Standaardtabel"/>
    <w:semiHidden/>
    <w:locked/>
    <w:rsid w:val="00FE0256"/>
    <w:pPr>
      <w:spacing w:line="300" w:lineRule="atLeast"/>
    </w:pPr>
    <w:rPr>
      <w:rFonts w:ascii="Arial"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locked/>
    <w:rsid w:val="00FE0256"/>
    <w:pPr>
      <w:spacing w:line="300" w:lineRule="atLeast"/>
    </w:pPr>
    <w:rPr>
      <w:rFonts w:ascii="Arial"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locked/>
    <w:rsid w:val="00FE0256"/>
    <w:pPr>
      <w:spacing w:line="300" w:lineRule="atLeast"/>
    </w:pPr>
    <w:rPr>
      <w:rFonts w:ascii="Arial"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locked/>
    <w:rsid w:val="00FE0256"/>
    <w:pPr>
      <w:spacing w:line="300" w:lineRule="atLeast"/>
    </w:pPr>
    <w:rPr>
      <w:rFonts w:ascii="Arial"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locked/>
    <w:rsid w:val="00FE0256"/>
    <w:pPr>
      <w:spacing w:line="300" w:lineRule="atLeast"/>
    </w:pPr>
    <w:rPr>
      <w:rFonts w:ascii="Arial"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locked/>
    <w:rsid w:val="00FE0256"/>
    <w:pPr>
      <w:spacing w:line="300" w:lineRule="atLeast"/>
    </w:pPr>
    <w:rPr>
      <w:rFonts w:ascii="Arial"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Kleurrijketabel2">
    <w:name w:val="Table Colorful 2"/>
    <w:basedOn w:val="Standaardtabel"/>
    <w:semiHidden/>
    <w:locked/>
    <w:rsid w:val="00FE0256"/>
    <w:pPr>
      <w:spacing w:line="300" w:lineRule="atLeast"/>
    </w:pPr>
    <w:rPr>
      <w:rFonts w:ascii="Arial"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Elegantetabel">
    <w:name w:val="Table Elegant"/>
    <w:basedOn w:val="Standaardtabel"/>
    <w:semiHidden/>
    <w:locked/>
    <w:rsid w:val="00FE0256"/>
    <w:pPr>
      <w:spacing w:line="300" w:lineRule="atLeast"/>
    </w:pPr>
    <w:rPr>
      <w:rFonts w:ascii="Arial"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igentijdsetabel">
    <w:name w:val="Table Contemporary"/>
    <w:basedOn w:val="Standaardtabel"/>
    <w:semiHidden/>
    <w:locked/>
    <w:rsid w:val="00FE0256"/>
    <w:pPr>
      <w:spacing w:line="300" w:lineRule="atLeast"/>
    </w:pPr>
    <w:rPr>
      <w:rFonts w:ascii="Arial"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envoudigetabel3">
    <w:name w:val="Table Simple 3"/>
    <w:basedOn w:val="Standaardtabel"/>
    <w:semiHidden/>
    <w:locked/>
    <w:rsid w:val="00FE0256"/>
    <w:pPr>
      <w:spacing w:line="300" w:lineRule="atLeast"/>
    </w:pPr>
    <w:rPr>
      <w:rFonts w:ascii="Arial"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envoudigetabel1">
    <w:name w:val="Table Simple 1"/>
    <w:basedOn w:val="Standaardtabel"/>
    <w:semiHidden/>
    <w:locked/>
    <w:rsid w:val="00FE0256"/>
    <w:pPr>
      <w:spacing w:line="300" w:lineRule="atLeast"/>
    </w:pPr>
    <w:rPr>
      <w:rFonts w:ascii="Arial" w:hAnsi="Arial"/>
    </w:rPr>
    <w:tblPr>
      <w:tblBorders>
        <w:top w:val="single" w:sz="12" w:space="0" w:color="auto"/>
        <w:bottom w:val="single" w:sz="12" w:space="0" w:color="auto"/>
      </w:tblBorders>
    </w:tblPr>
    <w:tcPr>
      <w:shd w:val="clear" w:color="auto" w:fill="auto"/>
    </w:tcPr>
    <w:tblStylePr w:type="firstRow">
      <w:tblPr/>
      <w:tcPr>
        <w:tcBorders>
          <w:bottom w:val="single" w:sz="6" w:space="0" w:color="auto"/>
        </w:tcBorders>
        <w:shd w:val="clear" w:color="auto" w:fill="auto"/>
      </w:tcPr>
    </w:tblStylePr>
    <w:tblStylePr w:type="lastRow">
      <w:tblPr/>
      <w:tcPr>
        <w:tcBorders>
          <w:top w:val="single" w:sz="6" w:space="0" w:color="auto"/>
        </w:tcBorders>
        <w:shd w:val="clear" w:color="auto" w:fill="auto"/>
      </w:tcPr>
    </w:tblStylePr>
  </w:style>
  <w:style w:type="table" w:styleId="Eenvoudigetabel2">
    <w:name w:val="Table Simple 2"/>
    <w:basedOn w:val="Standaardtabel"/>
    <w:semiHidden/>
    <w:locked/>
    <w:rsid w:val="00FE0256"/>
    <w:pPr>
      <w:spacing w:line="300" w:lineRule="atLeast"/>
    </w:pPr>
    <w:rPr>
      <w:rFonts w:ascii="Arial"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numbering" w:styleId="111111">
    <w:name w:val="Outline List 2"/>
    <w:basedOn w:val="Geenlijst"/>
    <w:semiHidden/>
    <w:rsid w:val="00EB4DD9"/>
    <w:pPr>
      <w:numPr>
        <w:numId w:val="4"/>
      </w:numPr>
    </w:pPr>
  </w:style>
  <w:style w:type="table" w:styleId="3D-effectenvoortabel1">
    <w:name w:val="Table 3D effects 1"/>
    <w:basedOn w:val="Standaardtabel"/>
    <w:semiHidden/>
    <w:locked/>
    <w:rsid w:val="00FE0256"/>
    <w:pPr>
      <w:spacing w:line="30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locked/>
    <w:rsid w:val="00FE0256"/>
    <w:pPr>
      <w:spacing w:line="30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locked/>
    <w:rsid w:val="00FE0256"/>
    <w:pPr>
      <w:spacing w:line="30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Berichtkop">
    <w:name w:val="Message Header"/>
    <w:basedOn w:val="Standaard"/>
    <w:semiHidden/>
    <w:locked/>
    <w:rsid w:val="00FE0256"/>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otitiekop">
    <w:name w:val="Note Heading"/>
    <w:basedOn w:val="Standaard"/>
    <w:next w:val="Standaard"/>
    <w:semiHidden/>
    <w:locked/>
    <w:rsid w:val="00FE0256"/>
  </w:style>
  <w:style w:type="paragraph" w:styleId="Standaardinspringing">
    <w:name w:val="Normal Indent"/>
    <w:basedOn w:val="Standaard"/>
    <w:semiHidden/>
    <w:locked/>
    <w:rsid w:val="00FE0256"/>
    <w:pPr>
      <w:ind w:left="709"/>
    </w:pPr>
  </w:style>
  <w:style w:type="numbering" w:customStyle="1" w:styleId="Lijstnummers">
    <w:name w:val="Lijst_nummers"/>
    <w:uiPriority w:val="99"/>
    <w:rsid w:val="00BA118F"/>
    <w:pPr>
      <w:numPr>
        <w:numId w:val="8"/>
      </w:numPr>
    </w:pPr>
  </w:style>
  <w:style w:type="table" w:customStyle="1" w:styleId="tabletable">
    <w:name w:val="table_table"/>
    <w:basedOn w:val="Standaardtabel"/>
    <w:rsid w:val="00FD5B7F"/>
    <w:pPr>
      <w:spacing w:line="300" w:lineRule="atLeast"/>
    </w:pPr>
    <w:rPr>
      <w:rFonts w:ascii="Arial" w:hAnsi="Arial"/>
    </w:rPr>
    <w:tblPr/>
  </w:style>
  <w:style w:type="table" w:styleId="Rastertabel1licht-Accent1">
    <w:name w:val="Grid Table 1 Light Accent 1"/>
    <w:basedOn w:val="Standaardtabel"/>
    <w:uiPriority w:val="46"/>
    <w:rsid w:val="00DF0602"/>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902161">
      <w:bodyDiv w:val="1"/>
      <w:marLeft w:val="0"/>
      <w:marRight w:val="0"/>
      <w:marTop w:val="0"/>
      <w:marBottom w:val="0"/>
      <w:divBdr>
        <w:top w:val="none" w:sz="0" w:space="0" w:color="auto"/>
        <w:left w:val="none" w:sz="0" w:space="0" w:color="auto"/>
        <w:bottom w:val="none" w:sz="0" w:space="0" w:color="auto"/>
        <w:right w:val="none" w:sz="0" w:space="0" w:color="auto"/>
      </w:divBdr>
    </w:div>
    <w:div w:id="704982278">
      <w:bodyDiv w:val="1"/>
      <w:marLeft w:val="0"/>
      <w:marRight w:val="0"/>
      <w:marTop w:val="0"/>
      <w:marBottom w:val="0"/>
      <w:divBdr>
        <w:top w:val="none" w:sz="0" w:space="0" w:color="auto"/>
        <w:left w:val="none" w:sz="0" w:space="0" w:color="auto"/>
        <w:bottom w:val="none" w:sz="0" w:space="0" w:color="auto"/>
        <w:right w:val="none" w:sz="0" w:space="0" w:color="auto"/>
      </w:divBdr>
    </w:div>
    <w:div w:id="1375151930">
      <w:bodyDiv w:val="1"/>
      <w:marLeft w:val="60"/>
      <w:marRight w:val="60"/>
      <w:marTop w:val="60"/>
      <w:marBottom w:val="15"/>
      <w:divBdr>
        <w:top w:val="none" w:sz="0" w:space="0" w:color="auto"/>
        <w:left w:val="none" w:sz="0" w:space="0" w:color="auto"/>
        <w:bottom w:val="none" w:sz="0" w:space="0" w:color="auto"/>
        <w:right w:val="none" w:sz="0" w:space="0" w:color="auto"/>
      </w:divBdr>
      <w:divsChild>
        <w:div w:id="504200507">
          <w:marLeft w:val="0"/>
          <w:marRight w:val="0"/>
          <w:marTop w:val="0"/>
          <w:marBottom w:val="0"/>
          <w:divBdr>
            <w:top w:val="none" w:sz="0" w:space="0" w:color="auto"/>
            <w:left w:val="none" w:sz="0" w:space="0" w:color="auto"/>
            <w:bottom w:val="none" w:sz="0" w:space="0" w:color="auto"/>
            <w:right w:val="none" w:sz="0" w:space="0" w:color="auto"/>
          </w:divBdr>
        </w:div>
        <w:div w:id="726956461">
          <w:marLeft w:val="0"/>
          <w:marRight w:val="0"/>
          <w:marTop w:val="0"/>
          <w:marBottom w:val="0"/>
          <w:divBdr>
            <w:top w:val="none" w:sz="0" w:space="0" w:color="auto"/>
            <w:left w:val="none" w:sz="0" w:space="0" w:color="auto"/>
            <w:bottom w:val="none" w:sz="0" w:space="0" w:color="auto"/>
            <w:right w:val="none" w:sz="0" w:space="0" w:color="auto"/>
          </w:divBdr>
        </w:div>
        <w:div w:id="794913194">
          <w:marLeft w:val="0"/>
          <w:marRight w:val="0"/>
          <w:marTop w:val="0"/>
          <w:marBottom w:val="0"/>
          <w:divBdr>
            <w:top w:val="none" w:sz="0" w:space="0" w:color="auto"/>
            <w:left w:val="none" w:sz="0" w:space="0" w:color="auto"/>
            <w:bottom w:val="none" w:sz="0" w:space="0" w:color="auto"/>
            <w:right w:val="none" w:sz="0" w:space="0" w:color="auto"/>
          </w:divBdr>
        </w:div>
        <w:div w:id="2043630375">
          <w:marLeft w:val="0"/>
          <w:marRight w:val="0"/>
          <w:marTop w:val="0"/>
          <w:marBottom w:val="0"/>
          <w:divBdr>
            <w:top w:val="none" w:sz="0" w:space="0" w:color="auto"/>
            <w:left w:val="none" w:sz="0" w:space="0" w:color="auto"/>
            <w:bottom w:val="none" w:sz="0" w:space="0" w:color="auto"/>
            <w:right w:val="none" w:sz="0" w:space="0" w:color="auto"/>
          </w:divBdr>
        </w:div>
      </w:divsChild>
    </w:div>
    <w:div w:id="1628659130">
      <w:bodyDiv w:val="1"/>
      <w:marLeft w:val="0"/>
      <w:marRight w:val="0"/>
      <w:marTop w:val="0"/>
      <w:marBottom w:val="0"/>
      <w:divBdr>
        <w:top w:val="none" w:sz="0" w:space="0" w:color="auto"/>
        <w:left w:val="none" w:sz="0" w:space="0" w:color="auto"/>
        <w:bottom w:val="none" w:sz="0" w:space="0" w:color="auto"/>
        <w:right w:val="none" w:sz="0" w:space="0" w:color="auto"/>
      </w:divBdr>
    </w:div>
    <w:div w:id="1926188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1DCF8-75E5-4101-8D18-432A13198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6</Pages>
  <Words>1075</Words>
  <Characters>6635</Characters>
  <Application>Microsoft Office Word</Application>
  <DocSecurity>0</DocSecurity>
  <Lines>55</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Voorstel raad 2017</vt:lpstr>
      <vt:lpstr>Raadsvoorstel 2013</vt:lpstr>
    </vt:vector>
  </TitlesOfParts>
  <Company>NTREE Solutions</Company>
  <LinksUpToDate>false</LinksUpToDate>
  <CharactersWithSpaces>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Voorstel raad 2017</dc:title>
  <dc:subject>Voorstel_R Tweede bestuursrapportage 2022</dc:subject>
  <dc:creator>G. Okx</dc:creator>
  <dc:description>versie 24-08-2017:  logo positie aangepast (PH)</dc:description>
  <cp:lastModifiedBy>Gilbert Okx</cp:lastModifiedBy>
  <cp:revision>13</cp:revision>
  <cp:lastPrinted>2022-09-20T11:21:00Z</cp:lastPrinted>
  <dcterms:created xsi:type="dcterms:W3CDTF">2022-09-20T11:26:00Z</dcterms:created>
  <dcterms:modified xsi:type="dcterms:W3CDTF">2022-10-13T16:30:00Z</dcterms:modified>
  <cp:category>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Naam">
    <vt:lpwstr>C_57417_Voorstel_R Tweede bestuursrapp.docx</vt:lpwstr>
  </property>
  <property fmtid="{D5CDD505-2E9C-101B-9397-08002B2CF9AE}" pid="3" name="DocumentPad">
    <vt:lpwstr>F:\DATA\~n-Office\CS-BMO\raad\voorstel raad\</vt:lpwstr>
  </property>
  <property fmtid="{D5CDD505-2E9C-101B-9397-08002B2CF9AE}" pid="4" name="Status">
    <vt:lpwstr>C</vt:lpwstr>
  </property>
  <property fmtid="{D5CDD505-2E9C-101B-9397-08002B2CF9AE}" pid="5" name="Modelcode">
    <vt:lpwstr>Voorstel_r</vt:lpwstr>
  </property>
  <property fmtid="{D5CDD505-2E9C-101B-9397-08002B2CF9AE}" pid="6" name="Nummer">
    <vt:lpwstr>57417</vt:lpwstr>
  </property>
  <property fmtid="{D5CDD505-2E9C-101B-9397-08002B2CF9AE}" pid="7" name="Datum">
    <vt:lpwstr>13-09-2022</vt:lpwstr>
  </property>
  <property fmtid="{D5CDD505-2E9C-101B-9397-08002B2CF9AE}" pid="8" name="Afdeling">
    <vt:lpwstr>CS-BMO</vt:lpwstr>
  </property>
  <property fmtid="{D5CDD505-2E9C-101B-9397-08002B2CF9AE}" pid="9" name="Gebruikerscode">
    <vt:lpwstr>GO</vt:lpwstr>
  </property>
  <property fmtid="{D5CDD505-2E9C-101B-9397-08002B2CF9AE}" pid="10" name="Vrijecode1">
    <vt:lpwstr/>
  </property>
  <property fmtid="{D5CDD505-2E9C-101B-9397-08002B2CF9AE}" pid="11" name="Vrijecode2">
    <vt:lpwstr/>
  </property>
  <property fmtid="{D5CDD505-2E9C-101B-9397-08002B2CF9AE}" pid="12" name="Vrijecode3">
    <vt:lpwstr/>
  </property>
  <property fmtid="{D5CDD505-2E9C-101B-9397-08002B2CF9AE}" pid="13" name="Onderwerp">
    <vt:lpwstr>Voorstel_R Tweede bestuursrapportage 2022</vt:lpwstr>
  </property>
  <property fmtid="{D5CDD505-2E9C-101B-9397-08002B2CF9AE}" pid="14" name="Auteur">
    <vt:lpwstr>G. Okx</vt:lpwstr>
  </property>
  <property fmtid="{D5CDD505-2E9C-101B-9397-08002B2CF9AE}" pid="15" name="Adres">
    <vt:lpwstr/>
  </property>
  <property fmtid="{D5CDD505-2E9C-101B-9397-08002B2CF9AE}" pid="16" name="Geadresseerde">
    <vt:lpwstr/>
  </property>
  <property fmtid="{D5CDD505-2E9C-101B-9397-08002B2CF9AE}" pid="17" name="Kenmerk">
    <vt:lpwstr>57417/CS-BMO</vt:lpwstr>
  </property>
  <property fmtid="{D5CDD505-2E9C-101B-9397-08002B2CF9AE}" pid="18" name="Behandelaar">
    <vt:lpwstr>GO</vt:lpwstr>
  </property>
  <property fmtid="{D5CDD505-2E9C-101B-9397-08002B2CF9AE}" pid="19" name="NM_Versie">
    <vt:lpwstr>5.7 (build 1882)</vt:lpwstr>
  </property>
  <property fmtid="{D5CDD505-2E9C-101B-9397-08002B2CF9AE}" pid="20" name="NM_DMS_documentnummer">
    <vt:lpwstr>61647</vt:lpwstr>
  </property>
  <property fmtid="{D5CDD505-2E9C-101B-9397-08002B2CF9AE}" pid="21" name="Mapnaam">
    <vt:lpwstr>raad\voorstel raad</vt:lpwstr>
  </property>
  <property fmtid="{D5CDD505-2E9C-101B-9397-08002B2CF9AE}" pid="22" name="Bedrijfsnaam">
    <vt:lpwstr/>
  </property>
  <property fmtid="{D5CDD505-2E9C-101B-9397-08002B2CF9AE}" pid="23" name="Bedrijfsnaam2">
    <vt:lpwstr/>
  </property>
  <property fmtid="{D5CDD505-2E9C-101B-9397-08002B2CF9AE}" pid="24" name="Plaats">
    <vt:lpwstr/>
  </property>
</Properties>
</file>