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6" w:type="dxa"/>
        <w:tblInd w:w="1" w:type="dxa"/>
        <w:tblLayout w:type="fixed"/>
        <w:tblCellMar>
          <w:left w:w="57" w:type="dxa"/>
          <w:right w:w="57" w:type="dxa"/>
        </w:tblCellMar>
        <w:tblLook w:val="01E0" w:firstRow="1" w:lastRow="1" w:firstColumn="1" w:lastColumn="1" w:noHBand="0" w:noVBand="0"/>
      </w:tblPr>
      <w:tblGrid>
        <w:gridCol w:w="2189"/>
        <w:gridCol w:w="2547"/>
        <w:gridCol w:w="180"/>
        <w:gridCol w:w="1800"/>
        <w:gridCol w:w="2700"/>
      </w:tblGrid>
      <w:tr w:rsidR="00A5423A" w:rsidRPr="00184BDF" w14:paraId="5D275F05" w14:textId="77777777">
        <w:trPr>
          <w:trHeight w:val="810"/>
        </w:trPr>
        <w:tc>
          <w:tcPr>
            <w:tcW w:w="4736" w:type="dxa"/>
            <w:gridSpan w:val="2"/>
            <w:shd w:val="clear" w:color="auto" w:fill="auto"/>
          </w:tcPr>
          <w:p w14:paraId="038738A3" w14:textId="77777777" w:rsidR="00A5423A" w:rsidRPr="00184BDF" w:rsidRDefault="00A5423A" w:rsidP="00EE7666">
            <w:pPr>
              <w:pStyle w:val="Lijstopsomteken"/>
              <w:numPr>
                <w:ilvl w:val="0"/>
                <w:numId w:val="0"/>
              </w:numPr>
            </w:pPr>
          </w:p>
        </w:tc>
        <w:tc>
          <w:tcPr>
            <w:tcW w:w="180" w:type="dxa"/>
            <w:shd w:val="clear" w:color="auto" w:fill="auto"/>
          </w:tcPr>
          <w:p w14:paraId="75946CD9" w14:textId="77777777" w:rsidR="00A5423A" w:rsidRPr="00184BDF" w:rsidRDefault="00A5423A" w:rsidP="000D02D7">
            <w:pPr>
              <w:rPr>
                <w:b/>
              </w:rPr>
            </w:pPr>
          </w:p>
        </w:tc>
        <w:tc>
          <w:tcPr>
            <w:tcW w:w="4500" w:type="dxa"/>
            <w:gridSpan w:val="2"/>
            <w:shd w:val="clear" w:color="auto" w:fill="auto"/>
          </w:tcPr>
          <w:p w14:paraId="5A20C468" w14:textId="77777777" w:rsidR="001A3655" w:rsidRPr="00184BDF" w:rsidRDefault="001A3655" w:rsidP="00DE247F">
            <w:pPr>
              <w:rPr>
                <w:b/>
              </w:rPr>
            </w:pPr>
          </w:p>
          <w:p w14:paraId="361BA21F" w14:textId="77777777" w:rsidR="00A5423A" w:rsidRPr="00184BDF" w:rsidRDefault="00A5423A" w:rsidP="001A3655">
            <w:pPr>
              <w:jc w:val="right"/>
            </w:pPr>
          </w:p>
        </w:tc>
      </w:tr>
      <w:tr w:rsidR="00A5423A" w:rsidRPr="00184BDF" w14:paraId="2E2FF914" w14:textId="77777777" w:rsidTr="008050AB">
        <w:trPr>
          <w:trHeight w:hRule="exact" w:val="266"/>
        </w:trPr>
        <w:tc>
          <w:tcPr>
            <w:tcW w:w="4736" w:type="dxa"/>
            <w:gridSpan w:val="2"/>
            <w:shd w:val="clear" w:color="auto" w:fill="auto"/>
          </w:tcPr>
          <w:p w14:paraId="4A7521E6" w14:textId="77777777" w:rsidR="00A5423A" w:rsidRPr="00184BDF" w:rsidRDefault="00A5423A" w:rsidP="00DE247F"/>
        </w:tc>
        <w:tc>
          <w:tcPr>
            <w:tcW w:w="180" w:type="dxa"/>
            <w:shd w:val="clear" w:color="auto" w:fill="auto"/>
          </w:tcPr>
          <w:p w14:paraId="0AA261A7" w14:textId="77777777" w:rsidR="00A5423A" w:rsidRPr="00184BDF" w:rsidRDefault="00A5423A" w:rsidP="000D02D7"/>
        </w:tc>
        <w:tc>
          <w:tcPr>
            <w:tcW w:w="4500" w:type="dxa"/>
            <w:gridSpan w:val="2"/>
            <w:shd w:val="clear" w:color="auto" w:fill="auto"/>
          </w:tcPr>
          <w:p w14:paraId="12890921" w14:textId="77777777" w:rsidR="00A5423A" w:rsidRPr="00184BDF" w:rsidRDefault="00A5423A" w:rsidP="00DD4CBC"/>
        </w:tc>
      </w:tr>
      <w:tr w:rsidR="00C9183E" w:rsidRPr="00184BDF" w14:paraId="69B84541" w14:textId="77777777" w:rsidTr="00432AA7">
        <w:trPr>
          <w:trHeight w:val="261"/>
        </w:trPr>
        <w:tc>
          <w:tcPr>
            <w:tcW w:w="2189" w:type="dxa"/>
            <w:shd w:val="clear" w:color="auto" w:fill="auto"/>
          </w:tcPr>
          <w:p w14:paraId="01732FB0" w14:textId="77777777" w:rsidR="00C9183E" w:rsidRPr="00184BDF" w:rsidRDefault="001A3655" w:rsidP="001A3655">
            <w:pPr>
              <w:pStyle w:val="DRVKAPGROOT"/>
            </w:pPr>
            <w:r w:rsidRPr="00184BDF">
              <w:t>aan</w:t>
            </w:r>
          </w:p>
        </w:tc>
        <w:tc>
          <w:tcPr>
            <w:tcW w:w="2547" w:type="dxa"/>
            <w:shd w:val="clear" w:color="auto" w:fill="auto"/>
          </w:tcPr>
          <w:p w14:paraId="3AF927FD" w14:textId="77777777" w:rsidR="00C9183E" w:rsidRPr="00184BDF" w:rsidRDefault="00C9183E" w:rsidP="00D50BF5">
            <w:pPr>
              <w:pStyle w:val="drvmidden"/>
            </w:pPr>
            <w:r w:rsidRPr="00184BDF">
              <w:t xml:space="preserve">de gemeenteraad </w:t>
            </w:r>
          </w:p>
        </w:tc>
        <w:tc>
          <w:tcPr>
            <w:tcW w:w="180" w:type="dxa"/>
            <w:vMerge w:val="restart"/>
            <w:shd w:val="clear" w:color="auto" w:fill="auto"/>
          </w:tcPr>
          <w:p w14:paraId="037FDF78" w14:textId="77777777" w:rsidR="00C9183E" w:rsidRPr="00184BDF" w:rsidRDefault="00C9183E" w:rsidP="00DE247F"/>
        </w:tc>
        <w:tc>
          <w:tcPr>
            <w:tcW w:w="1800" w:type="dxa"/>
            <w:shd w:val="clear" w:color="auto" w:fill="auto"/>
          </w:tcPr>
          <w:p w14:paraId="5BACB344" w14:textId="77777777" w:rsidR="00C9183E" w:rsidRPr="00184BDF" w:rsidRDefault="001A3655" w:rsidP="007D61BC">
            <w:pPr>
              <w:pStyle w:val="DRVKAPGROOT"/>
            </w:pPr>
            <w:r w:rsidRPr="00184BDF">
              <w:t>Registratienummer</w:t>
            </w:r>
          </w:p>
        </w:tc>
        <w:tc>
          <w:tcPr>
            <w:tcW w:w="2700" w:type="dxa"/>
            <w:shd w:val="clear" w:color="auto" w:fill="auto"/>
          </w:tcPr>
          <w:p w14:paraId="0B662C25" w14:textId="77777777" w:rsidR="00C9183E" w:rsidRPr="00184BDF" w:rsidRDefault="00C9183E" w:rsidP="00D50BF5">
            <w:pPr>
              <w:pStyle w:val="drvmidden"/>
            </w:pPr>
          </w:p>
        </w:tc>
      </w:tr>
      <w:tr w:rsidR="00F762FB" w:rsidRPr="00184BDF" w14:paraId="67F64E82" w14:textId="77777777" w:rsidTr="00432AA7">
        <w:trPr>
          <w:trHeight w:val="261"/>
        </w:trPr>
        <w:tc>
          <w:tcPr>
            <w:tcW w:w="2189" w:type="dxa"/>
            <w:shd w:val="clear" w:color="auto" w:fill="auto"/>
          </w:tcPr>
          <w:p w14:paraId="5D45C932" w14:textId="77777777" w:rsidR="00F762FB" w:rsidRPr="00184BDF" w:rsidRDefault="00F762FB" w:rsidP="001A3655">
            <w:pPr>
              <w:pStyle w:val="DRVKAPGROOT"/>
            </w:pPr>
            <w:r w:rsidRPr="00184BDF">
              <w:t>agendapunt</w:t>
            </w:r>
          </w:p>
        </w:tc>
        <w:tc>
          <w:tcPr>
            <w:tcW w:w="2547" w:type="dxa"/>
            <w:shd w:val="clear" w:color="auto" w:fill="auto"/>
          </w:tcPr>
          <w:p w14:paraId="5944634C" w14:textId="77777777" w:rsidR="00F762FB" w:rsidRPr="00184BDF" w:rsidRDefault="00F762FB" w:rsidP="00D50BF5">
            <w:pPr>
              <w:pStyle w:val="drvmidden"/>
            </w:pPr>
          </w:p>
        </w:tc>
        <w:tc>
          <w:tcPr>
            <w:tcW w:w="180" w:type="dxa"/>
            <w:vMerge/>
            <w:shd w:val="clear" w:color="auto" w:fill="auto"/>
          </w:tcPr>
          <w:p w14:paraId="2FA2362C" w14:textId="77777777" w:rsidR="00F762FB" w:rsidRPr="00184BDF" w:rsidRDefault="00F762FB" w:rsidP="00DE247F"/>
        </w:tc>
        <w:tc>
          <w:tcPr>
            <w:tcW w:w="1800" w:type="dxa"/>
            <w:shd w:val="clear" w:color="auto" w:fill="auto"/>
          </w:tcPr>
          <w:p w14:paraId="7D050E79" w14:textId="77777777" w:rsidR="00F762FB" w:rsidRPr="00184BDF" w:rsidRDefault="00F762FB" w:rsidP="00A525B6">
            <w:pPr>
              <w:pStyle w:val="DRVKAPGROOT"/>
            </w:pPr>
            <w:r w:rsidRPr="00184BDF">
              <w:t>ter inzage</w:t>
            </w:r>
          </w:p>
        </w:tc>
        <w:tc>
          <w:tcPr>
            <w:tcW w:w="2700" w:type="dxa"/>
            <w:shd w:val="clear" w:color="auto" w:fill="auto"/>
          </w:tcPr>
          <w:p w14:paraId="460925A7" w14:textId="056ACA5C" w:rsidR="00F762FB" w:rsidRPr="00432AA7" w:rsidRDefault="00EB6EC7" w:rsidP="00432AA7">
            <w:pPr>
              <w:pStyle w:val="drvmidden"/>
            </w:pPr>
            <w:r>
              <w:t>Programmarekening 2021</w:t>
            </w:r>
          </w:p>
        </w:tc>
      </w:tr>
      <w:tr w:rsidR="00F762FB" w:rsidRPr="00184BDF" w14:paraId="1BF951DC" w14:textId="77777777" w:rsidTr="00432AA7">
        <w:trPr>
          <w:trHeight w:val="261"/>
        </w:trPr>
        <w:tc>
          <w:tcPr>
            <w:tcW w:w="2189" w:type="dxa"/>
            <w:shd w:val="clear" w:color="auto" w:fill="auto"/>
          </w:tcPr>
          <w:p w14:paraId="6F2EBF12" w14:textId="77777777" w:rsidR="00F762FB" w:rsidRPr="00184BDF" w:rsidRDefault="00F762FB" w:rsidP="001A3655">
            <w:pPr>
              <w:pStyle w:val="DRVKAPGROOT"/>
            </w:pPr>
            <w:r w:rsidRPr="00184BDF">
              <w:t>nummer</w:t>
            </w:r>
          </w:p>
        </w:tc>
        <w:tc>
          <w:tcPr>
            <w:tcW w:w="2547" w:type="dxa"/>
            <w:shd w:val="clear" w:color="auto" w:fill="auto"/>
          </w:tcPr>
          <w:p w14:paraId="6F64FA51" w14:textId="77777777" w:rsidR="00F762FB" w:rsidRPr="00184BDF" w:rsidRDefault="00F762FB" w:rsidP="00D50BF5">
            <w:pPr>
              <w:pStyle w:val="drvmidden"/>
            </w:pPr>
          </w:p>
        </w:tc>
        <w:tc>
          <w:tcPr>
            <w:tcW w:w="180" w:type="dxa"/>
            <w:vMerge/>
            <w:shd w:val="clear" w:color="auto" w:fill="auto"/>
          </w:tcPr>
          <w:p w14:paraId="0FE3DB1B" w14:textId="77777777" w:rsidR="00F762FB" w:rsidRPr="00184BDF" w:rsidRDefault="00F762FB" w:rsidP="00DE247F"/>
        </w:tc>
        <w:tc>
          <w:tcPr>
            <w:tcW w:w="1800" w:type="dxa"/>
            <w:shd w:val="clear" w:color="auto" w:fill="auto"/>
          </w:tcPr>
          <w:p w14:paraId="33596104" w14:textId="77777777" w:rsidR="00F762FB" w:rsidRPr="00184BDF" w:rsidRDefault="00F762FB" w:rsidP="00A525B6">
            <w:pPr>
              <w:pStyle w:val="DRVKAPGROOT"/>
            </w:pPr>
            <w:r w:rsidRPr="00184BDF">
              <w:t>bijlage(n)</w:t>
            </w:r>
          </w:p>
        </w:tc>
        <w:tc>
          <w:tcPr>
            <w:tcW w:w="2700" w:type="dxa"/>
            <w:shd w:val="clear" w:color="auto" w:fill="auto"/>
          </w:tcPr>
          <w:p w14:paraId="06EBB7DD" w14:textId="07438DBF" w:rsidR="00F762FB" w:rsidRPr="00432AA7" w:rsidRDefault="00F762FB" w:rsidP="00432AA7">
            <w:pPr>
              <w:pStyle w:val="drvmidden"/>
            </w:pPr>
          </w:p>
        </w:tc>
      </w:tr>
      <w:tr w:rsidR="00F762FB" w:rsidRPr="00184BDF" w14:paraId="6C5EE1A9" w14:textId="77777777" w:rsidTr="008050AB">
        <w:trPr>
          <w:trHeight w:val="263"/>
        </w:trPr>
        <w:tc>
          <w:tcPr>
            <w:tcW w:w="2189" w:type="dxa"/>
            <w:shd w:val="clear" w:color="auto" w:fill="auto"/>
          </w:tcPr>
          <w:p w14:paraId="46C61DB8" w14:textId="77777777" w:rsidR="00F762FB" w:rsidRPr="00184BDF" w:rsidRDefault="00F762FB" w:rsidP="001A3655">
            <w:pPr>
              <w:pStyle w:val="DRVKAPGROOT"/>
            </w:pPr>
            <w:r w:rsidRPr="00184BDF">
              <w:t>raadsvergadering</w:t>
            </w:r>
          </w:p>
        </w:tc>
        <w:tc>
          <w:tcPr>
            <w:tcW w:w="2547" w:type="dxa"/>
            <w:shd w:val="clear" w:color="auto" w:fill="auto"/>
          </w:tcPr>
          <w:p w14:paraId="396EE98C" w14:textId="25443483" w:rsidR="00F762FB" w:rsidRPr="00184BDF" w:rsidRDefault="00DE75AB" w:rsidP="00D50BF5">
            <w:pPr>
              <w:pStyle w:val="drvmidden"/>
            </w:pPr>
            <w:r>
              <w:fldChar w:fldCharType="begin"/>
            </w:r>
            <w:r>
              <w:instrText xml:space="preserve"> DOCVARIABLE "raaddatum" </w:instrText>
            </w:r>
            <w:r>
              <w:fldChar w:fldCharType="separate"/>
            </w:r>
            <w:r w:rsidR="00432AA7">
              <w:t>30 juni 2022</w:t>
            </w:r>
            <w:r>
              <w:fldChar w:fldCharType="end"/>
            </w:r>
          </w:p>
        </w:tc>
        <w:tc>
          <w:tcPr>
            <w:tcW w:w="180" w:type="dxa"/>
            <w:vMerge/>
            <w:shd w:val="clear" w:color="auto" w:fill="auto"/>
          </w:tcPr>
          <w:p w14:paraId="6F026132" w14:textId="77777777" w:rsidR="00F762FB" w:rsidRPr="00184BDF" w:rsidRDefault="00F762FB" w:rsidP="00DE247F"/>
        </w:tc>
        <w:tc>
          <w:tcPr>
            <w:tcW w:w="1800" w:type="dxa"/>
            <w:shd w:val="clear" w:color="auto" w:fill="auto"/>
          </w:tcPr>
          <w:p w14:paraId="4957A3FD" w14:textId="77777777" w:rsidR="00F762FB" w:rsidRPr="00184BDF" w:rsidRDefault="00F762FB" w:rsidP="007D61BC">
            <w:pPr>
              <w:pStyle w:val="DRVKAPGROOT"/>
            </w:pPr>
          </w:p>
        </w:tc>
        <w:tc>
          <w:tcPr>
            <w:tcW w:w="2700" w:type="dxa"/>
            <w:shd w:val="clear" w:color="auto" w:fill="auto"/>
          </w:tcPr>
          <w:p w14:paraId="423AFF3F" w14:textId="77777777" w:rsidR="00F762FB" w:rsidRPr="00184BDF" w:rsidRDefault="00F762FB" w:rsidP="00D50BF5">
            <w:pPr>
              <w:pStyle w:val="drvmidden"/>
            </w:pPr>
          </w:p>
        </w:tc>
      </w:tr>
      <w:tr w:rsidR="00F762FB" w:rsidRPr="00184BDF" w14:paraId="3A755DE9" w14:textId="77777777" w:rsidTr="008050AB">
        <w:trPr>
          <w:trHeight w:val="262"/>
        </w:trPr>
        <w:tc>
          <w:tcPr>
            <w:tcW w:w="2189" w:type="dxa"/>
            <w:shd w:val="clear" w:color="auto" w:fill="auto"/>
          </w:tcPr>
          <w:p w14:paraId="0F03FF11" w14:textId="77777777" w:rsidR="00F762FB" w:rsidRPr="00184BDF" w:rsidRDefault="00F762FB" w:rsidP="001A3655">
            <w:pPr>
              <w:pStyle w:val="DRVKAPGROOT"/>
            </w:pPr>
            <w:r w:rsidRPr="00184BDF">
              <w:t>commissie</w:t>
            </w:r>
          </w:p>
        </w:tc>
        <w:tc>
          <w:tcPr>
            <w:tcW w:w="2547" w:type="dxa"/>
            <w:shd w:val="clear" w:color="auto" w:fill="auto"/>
          </w:tcPr>
          <w:p w14:paraId="275CED98" w14:textId="2C9C247E" w:rsidR="00F762FB" w:rsidRPr="00184BDF" w:rsidRDefault="00DE75AB" w:rsidP="00D50BF5">
            <w:pPr>
              <w:pStyle w:val="drvmidden"/>
            </w:pPr>
            <w:r>
              <w:fldChar w:fldCharType="begin"/>
            </w:r>
            <w:r>
              <w:instrText xml:space="preserve"> DOCVARIABLE "commissie" </w:instrText>
            </w:r>
            <w:r>
              <w:fldChar w:fldCharType="separate"/>
            </w:r>
            <w:r w:rsidR="00432AA7">
              <w:t>Commissie ABZ/F</w:t>
            </w:r>
            <w:r>
              <w:fldChar w:fldCharType="end"/>
            </w:r>
          </w:p>
        </w:tc>
        <w:tc>
          <w:tcPr>
            <w:tcW w:w="180" w:type="dxa"/>
            <w:vMerge/>
            <w:shd w:val="clear" w:color="auto" w:fill="auto"/>
          </w:tcPr>
          <w:p w14:paraId="33139F76" w14:textId="77777777" w:rsidR="00F762FB" w:rsidRPr="00184BDF" w:rsidRDefault="00F762FB" w:rsidP="00DE247F"/>
        </w:tc>
        <w:tc>
          <w:tcPr>
            <w:tcW w:w="1800" w:type="dxa"/>
            <w:shd w:val="clear" w:color="auto" w:fill="auto"/>
          </w:tcPr>
          <w:p w14:paraId="12D93109" w14:textId="77777777" w:rsidR="00F762FB" w:rsidRPr="00184BDF" w:rsidRDefault="00F762FB" w:rsidP="007D61BC">
            <w:pPr>
              <w:pStyle w:val="DRVKAPGROOT"/>
            </w:pPr>
          </w:p>
        </w:tc>
        <w:tc>
          <w:tcPr>
            <w:tcW w:w="2700" w:type="dxa"/>
            <w:shd w:val="clear" w:color="auto" w:fill="auto"/>
          </w:tcPr>
          <w:p w14:paraId="313ADE78" w14:textId="77777777" w:rsidR="00F762FB" w:rsidRPr="00184BDF" w:rsidRDefault="00F762FB" w:rsidP="00D50BF5">
            <w:pPr>
              <w:pStyle w:val="drvmidden"/>
            </w:pPr>
          </w:p>
        </w:tc>
      </w:tr>
      <w:tr w:rsidR="00F762FB" w:rsidRPr="00184BDF" w14:paraId="7FC40199" w14:textId="77777777" w:rsidTr="008050AB">
        <w:trPr>
          <w:trHeight w:val="261"/>
        </w:trPr>
        <w:tc>
          <w:tcPr>
            <w:tcW w:w="2189" w:type="dxa"/>
            <w:shd w:val="clear" w:color="auto" w:fill="auto"/>
          </w:tcPr>
          <w:p w14:paraId="43A095F3" w14:textId="77777777" w:rsidR="00F762FB" w:rsidRPr="00184BDF" w:rsidRDefault="00F762FB" w:rsidP="001A3655">
            <w:pPr>
              <w:pStyle w:val="DRVKAPGROOT"/>
            </w:pPr>
            <w:r w:rsidRPr="00184BDF">
              <w:t>organisatieonderdeel</w:t>
            </w:r>
          </w:p>
        </w:tc>
        <w:tc>
          <w:tcPr>
            <w:tcW w:w="2547" w:type="dxa"/>
            <w:shd w:val="clear" w:color="auto" w:fill="auto"/>
          </w:tcPr>
          <w:p w14:paraId="02A5711C" w14:textId="6A160597" w:rsidR="00F762FB" w:rsidRPr="00184BDF" w:rsidRDefault="00432AA7" w:rsidP="001F1F02">
            <w:pPr>
              <w:pStyle w:val="drvmidden"/>
            </w:pPr>
            <w:r>
              <w:t>CS-BMO</w:t>
            </w:r>
          </w:p>
        </w:tc>
        <w:tc>
          <w:tcPr>
            <w:tcW w:w="180" w:type="dxa"/>
            <w:vMerge/>
            <w:shd w:val="clear" w:color="auto" w:fill="auto"/>
          </w:tcPr>
          <w:p w14:paraId="1FF0ECE1" w14:textId="77777777" w:rsidR="00F762FB" w:rsidRPr="00184BDF" w:rsidRDefault="00F762FB" w:rsidP="00DE247F"/>
        </w:tc>
        <w:tc>
          <w:tcPr>
            <w:tcW w:w="1800" w:type="dxa"/>
            <w:shd w:val="clear" w:color="auto" w:fill="auto"/>
          </w:tcPr>
          <w:p w14:paraId="78BC45EF" w14:textId="77777777" w:rsidR="00F762FB" w:rsidRPr="00184BDF" w:rsidRDefault="00F762FB" w:rsidP="007D61BC">
            <w:pPr>
              <w:pStyle w:val="DRVKAPGROOT"/>
            </w:pPr>
          </w:p>
        </w:tc>
        <w:tc>
          <w:tcPr>
            <w:tcW w:w="2700" w:type="dxa"/>
            <w:shd w:val="clear" w:color="auto" w:fill="auto"/>
          </w:tcPr>
          <w:p w14:paraId="69D3DCA1" w14:textId="77777777" w:rsidR="00F762FB" w:rsidRPr="00184BDF" w:rsidRDefault="00F762FB" w:rsidP="00D50BF5">
            <w:pPr>
              <w:pStyle w:val="drvmidden"/>
            </w:pPr>
          </w:p>
        </w:tc>
      </w:tr>
      <w:tr w:rsidR="00F762FB" w:rsidRPr="00184BDF" w14:paraId="797FAD68" w14:textId="77777777" w:rsidTr="008050AB">
        <w:trPr>
          <w:trHeight w:val="261"/>
        </w:trPr>
        <w:tc>
          <w:tcPr>
            <w:tcW w:w="2189" w:type="dxa"/>
            <w:shd w:val="clear" w:color="auto" w:fill="auto"/>
          </w:tcPr>
          <w:p w14:paraId="1D7E471E" w14:textId="77777777" w:rsidR="00F762FB" w:rsidRPr="00184BDF" w:rsidRDefault="00F762FB" w:rsidP="001A3655">
            <w:pPr>
              <w:pStyle w:val="DRVKAPGROOT"/>
            </w:pPr>
            <w:r w:rsidRPr="00184BDF">
              <w:t>portefeuillehouder</w:t>
            </w:r>
          </w:p>
        </w:tc>
        <w:tc>
          <w:tcPr>
            <w:tcW w:w="2547" w:type="dxa"/>
            <w:shd w:val="clear" w:color="auto" w:fill="auto"/>
          </w:tcPr>
          <w:p w14:paraId="107AF92E" w14:textId="54F86770" w:rsidR="00F762FB" w:rsidRPr="00184BDF" w:rsidRDefault="00DE75AB" w:rsidP="00D50BF5">
            <w:pPr>
              <w:pStyle w:val="drvmidden"/>
            </w:pPr>
            <w:r>
              <w:fldChar w:fldCharType="begin"/>
            </w:r>
            <w:r>
              <w:instrText xml:space="preserve"> DOCVARIABLE "portefeuillehouder" </w:instrText>
            </w:r>
            <w:r>
              <w:fldChar w:fldCharType="separate"/>
            </w:r>
            <w:r w:rsidR="00432AA7">
              <w:t>Cees van Uden</w:t>
            </w:r>
            <w:r>
              <w:fldChar w:fldCharType="end"/>
            </w:r>
          </w:p>
        </w:tc>
        <w:tc>
          <w:tcPr>
            <w:tcW w:w="180" w:type="dxa"/>
            <w:vMerge/>
            <w:shd w:val="clear" w:color="auto" w:fill="auto"/>
          </w:tcPr>
          <w:p w14:paraId="58B624CA" w14:textId="77777777" w:rsidR="00F762FB" w:rsidRPr="00184BDF" w:rsidRDefault="00F762FB" w:rsidP="00DE247F"/>
        </w:tc>
        <w:tc>
          <w:tcPr>
            <w:tcW w:w="1800" w:type="dxa"/>
            <w:shd w:val="clear" w:color="auto" w:fill="auto"/>
          </w:tcPr>
          <w:p w14:paraId="5EAE335F" w14:textId="77777777" w:rsidR="00F762FB" w:rsidRPr="00184BDF" w:rsidRDefault="00F762FB" w:rsidP="007D61BC">
            <w:pPr>
              <w:pStyle w:val="DRVKAPGROOT"/>
            </w:pPr>
          </w:p>
        </w:tc>
        <w:tc>
          <w:tcPr>
            <w:tcW w:w="2700" w:type="dxa"/>
            <w:shd w:val="clear" w:color="auto" w:fill="auto"/>
          </w:tcPr>
          <w:p w14:paraId="5BF5A31E" w14:textId="77777777" w:rsidR="00F762FB" w:rsidRPr="00184BDF" w:rsidRDefault="00F762FB" w:rsidP="00D50BF5">
            <w:pPr>
              <w:pStyle w:val="drvmidden"/>
            </w:pPr>
          </w:p>
        </w:tc>
      </w:tr>
      <w:tr w:rsidR="00F762FB" w:rsidRPr="00184BDF" w14:paraId="452A6163" w14:textId="77777777" w:rsidTr="008050AB">
        <w:trPr>
          <w:trHeight w:val="261"/>
        </w:trPr>
        <w:tc>
          <w:tcPr>
            <w:tcW w:w="2189" w:type="dxa"/>
            <w:shd w:val="clear" w:color="auto" w:fill="auto"/>
          </w:tcPr>
          <w:p w14:paraId="322C641F" w14:textId="77777777" w:rsidR="00F762FB" w:rsidRPr="00184BDF" w:rsidRDefault="00F762FB" w:rsidP="001A3655">
            <w:pPr>
              <w:pStyle w:val="DRVKAPGROOT"/>
            </w:pPr>
            <w:r w:rsidRPr="00184BDF">
              <w:t>behandelend ambtenaar</w:t>
            </w:r>
          </w:p>
        </w:tc>
        <w:tc>
          <w:tcPr>
            <w:tcW w:w="2547" w:type="dxa"/>
            <w:shd w:val="clear" w:color="auto" w:fill="auto"/>
          </w:tcPr>
          <w:p w14:paraId="6C09BE1E" w14:textId="5194283A" w:rsidR="00F762FB" w:rsidRPr="00184BDF" w:rsidRDefault="00DE75AB" w:rsidP="00D50BF5">
            <w:pPr>
              <w:pStyle w:val="drvmidden"/>
            </w:pPr>
            <w:r>
              <w:fldChar w:fldCharType="begin"/>
            </w:r>
            <w:r>
              <w:instrText xml:space="preserve"> DOCVARIABLE "ondertek" </w:instrText>
            </w:r>
            <w:r>
              <w:fldChar w:fldCharType="separate"/>
            </w:r>
            <w:r w:rsidR="00432AA7">
              <w:t>Gilbert Okx</w:t>
            </w:r>
            <w:r>
              <w:fldChar w:fldCharType="end"/>
            </w:r>
          </w:p>
        </w:tc>
        <w:tc>
          <w:tcPr>
            <w:tcW w:w="180" w:type="dxa"/>
            <w:vMerge/>
            <w:shd w:val="clear" w:color="auto" w:fill="auto"/>
          </w:tcPr>
          <w:p w14:paraId="4CCF8254" w14:textId="77777777" w:rsidR="00F762FB" w:rsidRPr="00184BDF" w:rsidRDefault="00F762FB" w:rsidP="00DE247F"/>
        </w:tc>
        <w:tc>
          <w:tcPr>
            <w:tcW w:w="1800" w:type="dxa"/>
            <w:shd w:val="clear" w:color="auto" w:fill="auto"/>
          </w:tcPr>
          <w:p w14:paraId="4FC7AD0D" w14:textId="77777777" w:rsidR="00F762FB" w:rsidRPr="00184BDF" w:rsidRDefault="00F762FB" w:rsidP="007D61BC">
            <w:pPr>
              <w:pStyle w:val="DRVKAPGROOT"/>
            </w:pPr>
          </w:p>
        </w:tc>
        <w:tc>
          <w:tcPr>
            <w:tcW w:w="2700" w:type="dxa"/>
            <w:shd w:val="clear" w:color="auto" w:fill="auto"/>
          </w:tcPr>
          <w:p w14:paraId="3A46B213" w14:textId="77777777" w:rsidR="00F762FB" w:rsidRPr="00184BDF" w:rsidRDefault="00F762FB" w:rsidP="00D50BF5">
            <w:pPr>
              <w:pStyle w:val="drvmidden"/>
            </w:pPr>
          </w:p>
        </w:tc>
      </w:tr>
      <w:tr w:rsidR="002171B0" w:rsidRPr="00184BDF" w14:paraId="3E0FE03F" w14:textId="77777777" w:rsidTr="008050AB">
        <w:trPr>
          <w:trHeight w:val="261"/>
        </w:trPr>
        <w:tc>
          <w:tcPr>
            <w:tcW w:w="2189" w:type="dxa"/>
            <w:shd w:val="clear" w:color="auto" w:fill="auto"/>
          </w:tcPr>
          <w:p w14:paraId="05E6EEAE" w14:textId="77777777" w:rsidR="002171B0" w:rsidRPr="00184BDF" w:rsidRDefault="002171B0" w:rsidP="002171B0">
            <w:pPr>
              <w:pStyle w:val="DRVKAPGROOT"/>
            </w:pPr>
            <w:r w:rsidRPr="00184BDF">
              <w:t>ORGANISATIEONDERDEEL</w:t>
            </w:r>
          </w:p>
        </w:tc>
        <w:tc>
          <w:tcPr>
            <w:tcW w:w="2547" w:type="dxa"/>
            <w:shd w:val="clear" w:color="auto" w:fill="auto"/>
          </w:tcPr>
          <w:p w14:paraId="075F4947" w14:textId="00EC1C77" w:rsidR="002171B0" w:rsidRPr="00184BDF" w:rsidRDefault="00432AA7" w:rsidP="002171B0">
            <w:pPr>
              <w:pStyle w:val="drvmidden"/>
            </w:pPr>
            <w:r>
              <w:t>CS-BMO</w:t>
            </w:r>
          </w:p>
        </w:tc>
        <w:tc>
          <w:tcPr>
            <w:tcW w:w="180" w:type="dxa"/>
            <w:vMerge/>
            <w:shd w:val="clear" w:color="auto" w:fill="auto"/>
          </w:tcPr>
          <w:p w14:paraId="6D8AE7E1" w14:textId="77777777" w:rsidR="002171B0" w:rsidRPr="00184BDF" w:rsidRDefault="002171B0" w:rsidP="002171B0"/>
        </w:tc>
        <w:tc>
          <w:tcPr>
            <w:tcW w:w="1800" w:type="dxa"/>
            <w:shd w:val="clear" w:color="auto" w:fill="auto"/>
          </w:tcPr>
          <w:p w14:paraId="04EEA0B2" w14:textId="77777777" w:rsidR="002171B0" w:rsidRPr="00184BDF" w:rsidRDefault="002171B0" w:rsidP="002171B0">
            <w:pPr>
              <w:pStyle w:val="DRVKAPGROOT"/>
            </w:pPr>
          </w:p>
        </w:tc>
        <w:tc>
          <w:tcPr>
            <w:tcW w:w="2700" w:type="dxa"/>
            <w:shd w:val="clear" w:color="auto" w:fill="auto"/>
          </w:tcPr>
          <w:p w14:paraId="51978D2D" w14:textId="77777777" w:rsidR="002171B0" w:rsidRPr="00184BDF" w:rsidRDefault="002171B0" w:rsidP="002171B0">
            <w:pPr>
              <w:pStyle w:val="drvmidden"/>
            </w:pPr>
          </w:p>
        </w:tc>
      </w:tr>
    </w:tbl>
    <w:p w14:paraId="021AB61E" w14:textId="77777777" w:rsidR="00AA6508" w:rsidRPr="00184BDF" w:rsidRDefault="00AA6508" w:rsidP="00B56900"/>
    <w:p w14:paraId="55C95F95" w14:textId="77777777" w:rsidR="00AA6508" w:rsidRPr="00184BDF" w:rsidRDefault="00AA6508" w:rsidP="00B56900">
      <w:pPr>
        <w:sectPr w:rsidR="00AA6508" w:rsidRPr="00184BDF" w:rsidSect="006826E3">
          <w:headerReference w:type="even" r:id="rId8"/>
          <w:headerReference w:type="default" r:id="rId9"/>
          <w:footerReference w:type="even" r:id="rId10"/>
          <w:footerReference w:type="default" r:id="rId11"/>
          <w:headerReference w:type="first" r:id="rId12"/>
          <w:footerReference w:type="first" r:id="rId13"/>
          <w:pgSz w:w="11906" w:h="16838" w:code="9"/>
          <w:pgMar w:top="1922" w:right="1134" w:bottom="1418" w:left="1418" w:header="357" w:footer="729" w:gutter="0"/>
          <w:cols w:space="720"/>
          <w:titlePg/>
          <w:docGrid w:linePitch="360"/>
        </w:sectPr>
      </w:pPr>
    </w:p>
    <w:p w14:paraId="7E9D1A22" w14:textId="77777777" w:rsidR="00CA2417" w:rsidRPr="00184BDF" w:rsidRDefault="00CA2417" w:rsidP="00701012">
      <w:pPr>
        <w:pStyle w:val="Kop1"/>
      </w:pPr>
      <w:r w:rsidRPr="00184BDF">
        <w:t>Onderwerp</w:t>
      </w:r>
    </w:p>
    <w:p w14:paraId="6B51C105" w14:textId="060B006B" w:rsidR="00870560" w:rsidRPr="00432AA7" w:rsidRDefault="00EB6EC7" w:rsidP="00432AA7">
      <w:r>
        <w:t>Programmarekening 2021</w:t>
      </w:r>
    </w:p>
    <w:p w14:paraId="3A66D920" w14:textId="77777777" w:rsidR="00CA2417" w:rsidRPr="00184BDF" w:rsidRDefault="00AC793C" w:rsidP="00701012">
      <w:pPr>
        <w:pStyle w:val="Kop1"/>
      </w:pPr>
      <w:r w:rsidRPr="00184BDF">
        <w:t>Voorstel</w:t>
      </w:r>
    </w:p>
    <w:p w14:paraId="12EF0102" w14:textId="4F6A504A" w:rsidR="00EB6EC7" w:rsidRDefault="00EB6EC7" w:rsidP="00EB6EC7">
      <w:pPr>
        <w:pStyle w:val="Beslispunt"/>
      </w:pPr>
      <w:r>
        <w:t xml:space="preserve">De programmarekening 2021 vast te stellen; </w:t>
      </w:r>
    </w:p>
    <w:p w14:paraId="3B35245B" w14:textId="1B69AFAB" w:rsidR="00AC26FF" w:rsidRPr="00432AA7" w:rsidRDefault="00EB6EC7" w:rsidP="00EB6EC7">
      <w:pPr>
        <w:pStyle w:val="Beslispunt"/>
      </w:pPr>
      <w:r>
        <w:t>Het nog te bestemmen resultaat van €</w:t>
      </w:r>
      <w:r w:rsidR="00217769">
        <w:t> </w:t>
      </w:r>
      <w:r w:rsidR="00847407">
        <w:t>4.615</w:t>
      </w:r>
      <w:r>
        <w:t>.000 toe te voegen aan de algemene reserve.</w:t>
      </w:r>
    </w:p>
    <w:p w14:paraId="00C0940C" w14:textId="77777777" w:rsidR="00AA11B4" w:rsidRPr="00184BDF" w:rsidRDefault="00AA11B4" w:rsidP="00701012">
      <w:pPr>
        <w:pStyle w:val="Kop1"/>
      </w:pPr>
      <w:r w:rsidRPr="00184BDF">
        <w:t>Inleiding</w:t>
      </w:r>
    </w:p>
    <w:p w14:paraId="6FB805EC" w14:textId="36276688" w:rsidR="00685ECF" w:rsidRPr="00432AA7" w:rsidRDefault="00A02B7E" w:rsidP="00432AA7">
      <w:r>
        <w:t xml:space="preserve">In de programmarekening 2021 wordt teruggekeken op wat </w:t>
      </w:r>
      <w:r w:rsidR="00AC0702">
        <w:t xml:space="preserve">de gemeente </w:t>
      </w:r>
      <w:r w:rsidR="00BE1F00">
        <w:t xml:space="preserve">heeft </w:t>
      </w:r>
      <w:r>
        <w:t>bereikt, welke activiteiten zijn uitgevoerd en wat dat financieel betekende. De verantwoording over 2021 leg</w:t>
      </w:r>
      <w:r w:rsidR="00BE1F00">
        <w:t xml:space="preserve">t het college </w:t>
      </w:r>
      <w:r>
        <w:t>ter vaststelling voor aan de gemeenteraad.</w:t>
      </w:r>
    </w:p>
    <w:p w14:paraId="01C81910" w14:textId="77777777" w:rsidR="007337D7" w:rsidRPr="00184BDF" w:rsidRDefault="007337D7" w:rsidP="007337D7">
      <w:pPr>
        <w:pStyle w:val="Kop1"/>
      </w:pPr>
      <w:r w:rsidRPr="00184BDF">
        <w:t>Beoogd effect</w:t>
      </w:r>
    </w:p>
    <w:p w14:paraId="736AAF1C" w14:textId="74912B07" w:rsidR="007337D7" w:rsidRPr="00432AA7" w:rsidRDefault="00F674B3" w:rsidP="00432AA7">
      <w:r>
        <w:t>De programmarekening vormt het sluitstuk van de gemeentelijke planning- en verantwoordingscyclus over het jaar 2021. In dit verantwoordingsdocument zijn opgenomen de hoofdlijnen van het afgelopen jaar en de financiële positie per 31 december 2021.</w:t>
      </w:r>
    </w:p>
    <w:p w14:paraId="5ECCAC0C" w14:textId="77777777" w:rsidR="00380477" w:rsidRPr="00184BDF" w:rsidRDefault="000F2F48" w:rsidP="00701012">
      <w:pPr>
        <w:pStyle w:val="Kop1"/>
      </w:pPr>
      <w:r w:rsidRPr="00184BDF">
        <w:t>A</w:t>
      </w:r>
      <w:r w:rsidR="00967914" w:rsidRPr="00184BDF">
        <w:t>rgumenten</w:t>
      </w:r>
    </w:p>
    <w:p w14:paraId="17E149DC" w14:textId="60CE56B2" w:rsidR="00CF1D7A" w:rsidRDefault="00CF1D7A" w:rsidP="00865D9E">
      <w:pPr>
        <w:pStyle w:val="Argument"/>
        <w:numPr>
          <w:ilvl w:val="1"/>
          <w:numId w:val="13"/>
        </w:numPr>
      </w:pPr>
      <w:r>
        <w:t>Met het vaststellen van de programmarekening 202</w:t>
      </w:r>
      <w:r w:rsidR="0077274F">
        <w:t>1</w:t>
      </w:r>
      <w:r>
        <w:t xml:space="preserve"> wordt voldaan aan de afspraken met de gemeenteraad, de provinciale toezichthouder en het Rijk </w:t>
      </w:r>
    </w:p>
    <w:p w14:paraId="6C049BD4" w14:textId="1D84AD64" w:rsidR="001E042C" w:rsidRDefault="00CF1D7A" w:rsidP="00CF1D7A">
      <w:pPr>
        <w:pStyle w:val="Argument"/>
        <w:ind w:left="360" w:firstLine="0"/>
        <w:rPr>
          <w:i w:val="0"/>
          <w:iCs/>
        </w:rPr>
      </w:pPr>
      <w:r w:rsidRPr="00CF1D7A">
        <w:rPr>
          <w:i w:val="0"/>
          <w:iCs/>
        </w:rPr>
        <w:t>In artikel 6 van de financiële verordening gemeente De Ronde Venen staat vermeld dat het college verantwoording aflegt over de uitvoering van de programma’s. Daarnaast staat in de Gemeentewet dat de programmarekening altijd vóór 15</w:t>
      </w:r>
      <w:r w:rsidR="00A36D69">
        <w:rPr>
          <w:i w:val="0"/>
          <w:iCs/>
        </w:rPr>
        <w:t> </w:t>
      </w:r>
      <w:r w:rsidRPr="00CF1D7A">
        <w:rPr>
          <w:i w:val="0"/>
          <w:iCs/>
        </w:rPr>
        <w:t>juli van het daaropvolgende jaar wordt verzonden aan Gedeputeerde Staten. De verantwoording over de drie domeinen maakt onderdeel uit van de programmarekening 202</w:t>
      </w:r>
      <w:r>
        <w:rPr>
          <w:i w:val="0"/>
          <w:iCs/>
        </w:rPr>
        <w:t>1</w:t>
      </w:r>
      <w:r w:rsidRPr="00CF1D7A">
        <w:rPr>
          <w:i w:val="0"/>
          <w:iCs/>
        </w:rPr>
        <w:t xml:space="preserve">. Door het tijdig vaststellen van </w:t>
      </w:r>
      <w:r w:rsidRPr="0077274F">
        <w:rPr>
          <w:i w:val="0"/>
          <w:iCs/>
        </w:rPr>
        <w:t>de programmarekening 202</w:t>
      </w:r>
      <w:r w:rsidR="0077274F" w:rsidRPr="0077274F">
        <w:rPr>
          <w:i w:val="0"/>
          <w:iCs/>
        </w:rPr>
        <w:t>1</w:t>
      </w:r>
      <w:r>
        <w:t xml:space="preserve"> </w:t>
      </w:r>
      <w:r w:rsidRPr="00CF1D7A">
        <w:rPr>
          <w:i w:val="0"/>
          <w:iCs/>
        </w:rPr>
        <w:lastRenderedPageBreak/>
        <w:t>wordt voldaan aan de eisen van het Rijk voor het verstrekken van rijksbijdragen. Hiermee wordt voorkomen dat de bevoorschotting van de algemene uitkering tijdelijk wordt gestopt.</w:t>
      </w:r>
    </w:p>
    <w:p w14:paraId="3440E776" w14:textId="0F355106" w:rsidR="00217769" w:rsidRDefault="00217769" w:rsidP="00865D9E">
      <w:pPr>
        <w:pStyle w:val="Onderbouwing"/>
        <w:numPr>
          <w:ilvl w:val="1"/>
          <w:numId w:val="6"/>
        </w:numPr>
      </w:pPr>
      <w:r w:rsidRPr="00217769">
        <w:rPr>
          <w:i/>
        </w:rPr>
        <w:t>De gemeenteraad bepaalt hoe het resultaat wordt bestemd</w:t>
      </w:r>
      <w:r>
        <w:t xml:space="preserve"> </w:t>
      </w:r>
    </w:p>
    <w:p w14:paraId="38CE03A3" w14:textId="566C45F7" w:rsidR="00217769" w:rsidRDefault="00217769" w:rsidP="00217769">
      <w:pPr>
        <w:pStyle w:val="Onderbouwing"/>
        <w:ind w:left="360"/>
      </w:pPr>
      <w:r>
        <w:t>In overeenstemming met de door de gemeenteraad vastgestelde nota reserves en voorzieningen 2020 – 2022 wordt voorgesteld om het financieel resultaat van € 3.665.000 toe te voegen aan de algemene reserve</w:t>
      </w:r>
    </w:p>
    <w:p w14:paraId="07DB07A2" w14:textId="77777777" w:rsidR="00380477" w:rsidRPr="00184BDF" w:rsidRDefault="00150C15" w:rsidP="00701012">
      <w:pPr>
        <w:pStyle w:val="Kop1"/>
      </w:pPr>
      <w:r w:rsidRPr="00184BDF">
        <w:t>Kanttekeningen</w:t>
      </w:r>
    </w:p>
    <w:p w14:paraId="4B535A48" w14:textId="469E5B23" w:rsidR="00CC5709" w:rsidRPr="004A0A33" w:rsidRDefault="005F00C9" w:rsidP="005F00C9">
      <w:pPr>
        <w:pStyle w:val="Lijstalinea"/>
        <w:numPr>
          <w:ilvl w:val="0"/>
          <w:numId w:val="0"/>
        </w:numPr>
        <w:rPr>
          <w:i/>
          <w:iCs/>
        </w:rPr>
      </w:pPr>
      <w:r>
        <w:rPr>
          <w:i/>
          <w:iCs/>
        </w:rPr>
        <w:t>1.1</w:t>
      </w:r>
      <w:r w:rsidR="00CC5709" w:rsidRPr="004A0A33">
        <w:rPr>
          <w:i/>
          <w:iCs/>
        </w:rPr>
        <w:t>Niet alle verplichte indicatoren zijn beschikbaar</w:t>
      </w:r>
    </w:p>
    <w:p w14:paraId="339A28AC" w14:textId="69A16384" w:rsidR="00154F28" w:rsidRDefault="00CC5709" w:rsidP="00CC5709">
      <w:pPr>
        <w:ind w:left="360"/>
      </w:pPr>
      <w:r>
        <w:t>Op de website waarstaatjegemeente.nl staan diverse indicatoren die elke gemeente opneemt in de begroting en verantwoording. Op deze website zijn nog niet alle indicatoren over 202</w:t>
      </w:r>
      <w:r w:rsidR="00695E65">
        <w:t>1</w:t>
      </w:r>
      <w:r>
        <w:t xml:space="preserve"> beschikbaar. In de programmarekening 2021 is duidelijk zichtbaar bij welke indicatoren dit het geval is. De ontbrekende indicatoren worden de komende maanden uitgebracht op de website waarstaatjegemeente.nl. In de begroting 2023 nemen we de meeste actuele indicatoren over 2021 op. Hierdoor worden trends zichtbaar.</w:t>
      </w:r>
    </w:p>
    <w:p w14:paraId="35771E04" w14:textId="35C7614F" w:rsidR="006A7B26" w:rsidRDefault="006A7B26" w:rsidP="00CC5709">
      <w:pPr>
        <w:ind w:left="360"/>
      </w:pPr>
    </w:p>
    <w:p w14:paraId="3CECF615" w14:textId="79997F72" w:rsidR="006A7B26" w:rsidRPr="005F00C9" w:rsidRDefault="006A7B26" w:rsidP="005F00C9">
      <w:pPr>
        <w:pStyle w:val="Lijstalinea"/>
        <w:numPr>
          <w:ilvl w:val="1"/>
          <w:numId w:val="13"/>
        </w:numPr>
        <w:rPr>
          <w:i/>
          <w:iCs/>
        </w:rPr>
      </w:pPr>
      <w:r w:rsidRPr="005F00C9">
        <w:rPr>
          <w:i/>
          <w:iCs/>
        </w:rPr>
        <w:t>Uitvoering is gedaan door het 'oude' bestuur en de bestuurlijke behandeling</w:t>
      </w:r>
      <w:r w:rsidR="004A0A33" w:rsidRPr="005F00C9">
        <w:rPr>
          <w:i/>
          <w:iCs/>
        </w:rPr>
        <w:t xml:space="preserve"> vindt plaats </w:t>
      </w:r>
      <w:r w:rsidRPr="005F00C9">
        <w:rPr>
          <w:i/>
          <w:iCs/>
        </w:rPr>
        <w:t>door het 'nieuwe' bestuur</w:t>
      </w:r>
    </w:p>
    <w:p w14:paraId="0BC2AE6B" w14:textId="22247A72" w:rsidR="006A7B26" w:rsidRPr="00432AA7" w:rsidRDefault="006A7B26" w:rsidP="009A572A">
      <w:pPr>
        <w:ind w:left="360"/>
      </w:pPr>
      <w:r>
        <w:t xml:space="preserve">Door de </w:t>
      </w:r>
      <w:r w:rsidR="004A0A33">
        <w:t xml:space="preserve">gehouden </w:t>
      </w:r>
      <w:r>
        <w:t xml:space="preserve">raadsverkiezingen in maart 2022 </w:t>
      </w:r>
      <w:r w:rsidR="004A0A33">
        <w:t xml:space="preserve">vindt </w:t>
      </w:r>
      <w:r>
        <w:t xml:space="preserve">de bestuurlijke behandeling </w:t>
      </w:r>
      <w:r w:rsidR="004A0A33">
        <w:t xml:space="preserve">plaats </w:t>
      </w:r>
      <w:r>
        <w:t>door het ‘nieuwe</w:t>
      </w:r>
      <w:r w:rsidR="004A0A33">
        <w:t xml:space="preserve">’ bestuur terwijl de uitvoering is gedaan door het ‘oude’ bestuur. </w:t>
      </w:r>
      <w:r w:rsidR="009A572A">
        <w:t>Dit heeft geen gevolgen voor de controlerende rol van de gemeenteraad.</w:t>
      </w:r>
    </w:p>
    <w:p w14:paraId="3C17125F" w14:textId="77777777" w:rsidR="00605456" w:rsidRPr="00184BDF" w:rsidRDefault="00606988" w:rsidP="00701012">
      <w:pPr>
        <w:pStyle w:val="Kop1"/>
      </w:pPr>
      <w:r w:rsidRPr="00184BDF">
        <w:t>Financiën</w:t>
      </w:r>
    </w:p>
    <w:p w14:paraId="1B1E4B14" w14:textId="107A3A7E" w:rsidR="00C17F02" w:rsidRDefault="00380341" w:rsidP="00432AA7">
      <w:r>
        <w:t>Het financieel resultaat vertoont een overschot van € </w:t>
      </w:r>
      <w:r w:rsidR="000D6993">
        <w:t>4.615</w:t>
      </w:r>
      <w:r>
        <w:t>.000. Dit resultaat is opgebouwd uit de drie domeinen en de daarin opgenomen tien programma’s aangevuld met de inzet van reserves.</w:t>
      </w:r>
    </w:p>
    <w:p w14:paraId="14ECF20B" w14:textId="4CE56E31" w:rsidR="006A7B26" w:rsidRDefault="006A7B26" w:rsidP="00432AA7"/>
    <w:tbl>
      <w:tblPr>
        <w:tblStyle w:val="tabletable"/>
        <w:tblW w:w="4854" w:type="pct"/>
        <w:tblInd w:w="125" w:type="dxa"/>
        <w:tblBorders>
          <w:bottom w:val="single" w:sz="6" w:space="0" w:color="B8B8B8"/>
        </w:tblBorders>
        <w:tblCellMar>
          <w:top w:w="120" w:type="dxa"/>
          <w:left w:w="120" w:type="dxa"/>
          <w:bottom w:w="120" w:type="dxa"/>
          <w:right w:w="120" w:type="dxa"/>
        </w:tblCellMar>
        <w:tblLook w:val="05E0" w:firstRow="1" w:lastRow="1" w:firstColumn="1" w:lastColumn="1" w:noHBand="0" w:noVBand="1"/>
      </w:tblPr>
      <w:tblGrid>
        <w:gridCol w:w="534"/>
        <w:gridCol w:w="6429"/>
        <w:gridCol w:w="1842"/>
      </w:tblGrid>
      <w:tr w:rsidR="00380341" w14:paraId="5F5606E5" w14:textId="77777777" w:rsidTr="0056661A">
        <w:trPr>
          <w:tblHeader/>
        </w:trPr>
        <w:tc>
          <w:tcPr>
            <w:tcW w:w="303" w:type="pct"/>
            <w:tcBorders>
              <w:top w:val="single" w:sz="6" w:space="0" w:color="B8B8B8"/>
            </w:tcBorders>
            <w:shd w:val="clear" w:color="auto" w:fill="009B8D"/>
            <w:tcMar>
              <w:top w:w="128" w:type="dxa"/>
              <w:left w:w="125" w:type="dxa"/>
              <w:bottom w:w="125" w:type="dxa"/>
              <w:right w:w="125" w:type="dxa"/>
            </w:tcMar>
            <w:hideMark/>
          </w:tcPr>
          <w:p w14:paraId="04C2A612" w14:textId="77777777" w:rsidR="00380341" w:rsidRDefault="00380341" w:rsidP="00E13275">
            <w:pPr>
              <w:rPr>
                <w:rFonts w:eastAsia="Arial" w:cs="Arial"/>
                <w:color w:val="000000"/>
              </w:rPr>
            </w:pPr>
            <w:r>
              <w:rPr>
                <w:rFonts w:eastAsia="Arial" w:cs="Arial"/>
                <w:color w:val="000000"/>
              </w:rPr>
              <w:t> </w:t>
            </w:r>
          </w:p>
        </w:tc>
        <w:tc>
          <w:tcPr>
            <w:tcW w:w="3651" w:type="pct"/>
            <w:tcBorders>
              <w:top w:val="single" w:sz="6" w:space="0" w:color="B8B8B8"/>
            </w:tcBorders>
            <w:shd w:val="clear" w:color="auto" w:fill="009B8D"/>
            <w:tcMar>
              <w:top w:w="128" w:type="dxa"/>
              <w:left w:w="125" w:type="dxa"/>
              <w:bottom w:w="125" w:type="dxa"/>
              <w:right w:w="125" w:type="dxa"/>
            </w:tcMar>
            <w:hideMark/>
          </w:tcPr>
          <w:p w14:paraId="3A69B3DE" w14:textId="77777777" w:rsidR="00380341" w:rsidRDefault="00380341" w:rsidP="00E13275">
            <w:pPr>
              <w:rPr>
                <w:rFonts w:eastAsia="Arial" w:cs="Arial"/>
                <w:color w:val="000000"/>
              </w:rPr>
            </w:pPr>
            <w:r>
              <w:rPr>
                <w:rFonts w:eastAsia="Arial" w:cs="Arial"/>
                <w:color w:val="000000"/>
              </w:rPr>
              <w:t> </w:t>
            </w:r>
          </w:p>
        </w:tc>
        <w:tc>
          <w:tcPr>
            <w:tcW w:w="1046" w:type="pct"/>
            <w:tcBorders>
              <w:top w:val="single" w:sz="6" w:space="0" w:color="B8B8B8"/>
            </w:tcBorders>
            <w:shd w:val="clear" w:color="auto" w:fill="009B8D"/>
            <w:tcMar>
              <w:top w:w="128" w:type="dxa"/>
              <w:left w:w="125" w:type="dxa"/>
              <w:bottom w:w="125" w:type="dxa"/>
              <w:right w:w="125" w:type="dxa"/>
            </w:tcMar>
            <w:hideMark/>
          </w:tcPr>
          <w:p w14:paraId="4329043C" w14:textId="77777777" w:rsidR="00380341" w:rsidRDefault="00380341" w:rsidP="00E13275">
            <w:pPr>
              <w:jc w:val="right"/>
              <w:rPr>
                <w:rFonts w:eastAsia="Arial" w:cs="Arial"/>
                <w:color w:val="000000"/>
              </w:rPr>
            </w:pPr>
            <w:r>
              <w:rPr>
                <w:rFonts w:eastAsia="Arial" w:cs="Arial"/>
                <w:b/>
                <w:bCs/>
                <w:color w:val="FFFFFF"/>
              </w:rPr>
              <w:t>Rekening 2021</w:t>
            </w:r>
          </w:p>
        </w:tc>
      </w:tr>
      <w:tr w:rsidR="00380341" w14:paraId="5B8A6F12" w14:textId="77777777" w:rsidTr="0056661A">
        <w:tc>
          <w:tcPr>
            <w:tcW w:w="303" w:type="pct"/>
            <w:tcBorders>
              <w:top w:val="single" w:sz="6" w:space="0" w:color="B8B8B8"/>
            </w:tcBorders>
            <w:tcMar>
              <w:top w:w="128" w:type="dxa"/>
              <w:left w:w="125" w:type="dxa"/>
              <w:bottom w:w="125" w:type="dxa"/>
              <w:right w:w="125" w:type="dxa"/>
            </w:tcMar>
            <w:hideMark/>
          </w:tcPr>
          <w:p w14:paraId="02535C55" w14:textId="77777777" w:rsidR="00380341" w:rsidRDefault="00380341" w:rsidP="00E13275">
            <w:pPr>
              <w:rPr>
                <w:rFonts w:eastAsia="Arial" w:cs="Arial"/>
                <w:color w:val="000000"/>
              </w:rPr>
            </w:pPr>
            <w:r>
              <w:rPr>
                <w:rFonts w:eastAsia="Arial" w:cs="Arial"/>
                <w:color w:val="000000"/>
              </w:rPr>
              <w:t>1</w:t>
            </w:r>
          </w:p>
        </w:tc>
        <w:tc>
          <w:tcPr>
            <w:tcW w:w="3651" w:type="pct"/>
            <w:tcBorders>
              <w:top w:val="single" w:sz="6" w:space="0" w:color="B8B8B8"/>
            </w:tcBorders>
            <w:tcMar>
              <w:top w:w="128" w:type="dxa"/>
              <w:left w:w="125" w:type="dxa"/>
              <w:bottom w:w="125" w:type="dxa"/>
              <w:right w:w="125" w:type="dxa"/>
            </w:tcMar>
            <w:hideMark/>
          </w:tcPr>
          <w:p w14:paraId="5309D3E3" w14:textId="77777777" w:rsidR="00380341" w:rsidRDefault="00380341" w:rsidP="00E13275">
            <w:pPr>
              <w:rPr>
                <w:rFonts w:eastAsia="Arial" w:cs="Arial"/>
                <w:color w:val="000000"/>
              </w:rPr>
            </w:pPr>
            <w:r>
              <w:rPr>
                <w:rFonts w:eastAsia="Arial" w:cs="Arial"/>
                <w:color w:val="000000"/>
              </w:rPr>
              <w:t>Lasten</w:t>
            </w:r>
          </w:p>
        </w:tc>
        <w:tc>
          <w:tcPr>
            <w:tcW w:w="1046" w:type="pct"/>
            <w:tcBorders>
              <w:top w:val="single" w:sz="6" w:space="0" w:color="B8B8B8"/>
            </w:tcBorders>
            <w:tcMar>
              <w:top w:w="128" w:type="dxa"/>
              <w:left w:w="125" w:type="dxa"/>
              <w:bottom w:w="125" w:type="dxa"/>
              <w:right w:w="125" w:type="dxa"/>
            </w:tcMar>
            <w:hideMark/>
          </w:tcPr>
          <w:p w14:paraId="521218AE" w14:textId="09A7652C" w:rsidR="00380341" w:rsidRDefault="00380341" w:rsidP="00E13275">
            <w:pPr>
              <w:jc w:val="right"/>
              <w:rPr>
                <w:rFonts w:eastAsia="Arial" w:cs="Arial"/>
                <w:color w:val="000000"/>
              </w:rPr>
            </w:pPr>
            <w:r>
              <w:rPr>
                <w:rFonts w:eastAsia="Arial" w:cs="Arial"/>
                <w:color w:val="000000"/>
              </w:rPr>
              <w:t>100.432</w:t>
            </w:r>
            <w:r w:rsidR="00120567">
              <w:rPr>
                <w:rFonts w:eastAsia="Arial" w:cs="Arial"/>
                <w:color w:val="000000"/>
              </w:rPr>
              <w:t>.000</w:t>
            </w:r>
          </w:p>
        </w:tc>
      </w:tr>
      <w:tr w:rsidR="00380341" w14:paraId="2381CF07" w14:textId="77777777" w:rsidTr="0056661A">
        <w:tc>
          <w:tcPr>
            <w:tcW w:w="303" w:type="pct"/>
            <w:tcBorders>
              <w:top w:val="single" w:sz="6" w:space="0" w:color="B8B8B8"/>
            </w:tcBorders>
            <w:tcMar>
              <w:top w:w="128" w:type="dxa"/>
              <w:left w:w="125" w:type="dxa"/>
              <w:bottom w:w="125" w:type="dxa"/>
              <w:right w:w="125" w:type="dxa"/>
            </w:tcMar>
            <w:hideMark/>
          </w:tcPr>
          <w:p w14:paraId="68D3F1F5" w14:textId="77777777" w:rsidR="00380341" w:rsidRDefault="00380341" w:rsidP="00E13275">
            <w:pPr>
              <w:rPr>
                <w:rFonts w:eastAsia="Arial" w:cs="Arial"/>
                <w:color w:val="000000"/>
              </w:rPr>
            </w:pPr>
            <w:r>
              <w:rPr>
                <w:rFonts w:eastAsia="Arial" w:cs="Arial"/>
                <w:color w:val="000000"/>
              </w:rPr>
              <w:t>2</w:t>
            </w:r>
          </w:p>
        </w:tc>
        <w:tc>
          <w:tcPr>
            <w:tcW w:w="3651" w:type="pct"/>
            <w:tcBorders>
              <w:top w:val="single" w:sz="6" w:space="0" w:color="B8B8B8"/>
            </w:tcBorders>
            <w:tcMar>
              <w:top w:w="128" w:type="dxa"/>
              <w:left w:w="125" w:type="dxa"/>
              <w:bottom w:w="125" w:type="dxa"/>
              <w:right w:w="125" w:type="dxa"/>
            </w:tcMar>
            <w:hideMark/>
          </w:tcPr>
          <w:p w14:paraId="25F63DD7" w14:textId="77777777" w:rsidR="00380341" w:rsidRDefault="00380341" w:rsidP="00E13275">
            <w:pPr>
              <w:rPr>
                <w:rFonts w:eastAsia="Arial" w:cs="Arial"/>
                <w:color w:val="000000"/>
              </w:rPr>
            </w:pPr>
            <w:r>
              <w:rPr>
                <w:rFonts w:eastAsia="Arial" w:cs="Arial"/>
                <w:color w:val="000000"/>
              </w:rPr>
              <w:t>Baten</w:t>
            </w:r>
          </w:p>
        </w:tc>
        <w:tc>
          <w:tcPr>
            <w:tcW w:w="1046" w:type="pct"/>
            <w:tcBorders>
              <w:top w:val="single" w:sz="6" w:space="0" w:color="B8B8B8"/>
            </w:tcBorders>
            <w:tcMar>
              <w:top w:w="128" w:type="dxa"/>
              <w:left w:w="125" w:type="dxa"/>
              <w:bottom w:w="125" w:type="dxa"/>
              <w:right w:w="125" w:type="dxa"/>
            </w:tcMar>
            <w:hideMark/>
          </w:tcPr>
          <w:p w14:paraId="43B512C8" w14:textId="44771899" w:rsidR="00380341" w:rsidRDefault="00380341" w:rsidP="00E13275">
            <w:pPr>
              <w:jc w:val="right"/>
              <w:rPr>
                <w:rFonts w:eastAsia="Arial" w:cs="Arial"/>
                <w:color w:val="000000"/>
              </w:rPr>
            </w:pPr>
            <w:r>
              <w:rPr>
                <w:rFonts w:eastAsia="Arial" w:cs="Arial"/>
                <w:color w:val="000000"/>
              </w:rPr>
              <w:t>10</w:t>
            </w:r>
            <w:r w:rsidR="000D6993">
              <w:rPr>
                <w:rFonts w:eastAsia="Arial" w:cs="Arial"/>
                <w:color w:val="000000"/>
              </w:rPr>
              <w:t>4.229.000</w:t>
            </w:r>
          </w:p>
        </w:tc>
      </w:tr>
      <w:tr w:rsidR="00380341" w14:paraId="5FAF965C" w14:textId="77777777" w:rsidTr="0056661A">
        <w:tc>
          <w:tcPr>
            <w:tcW w:w="303" w:type="pct"/>
            <w:tcBorders>
              <w:top w:val="single" w:sz="6" w:space="0" w:color="B8B8B8"/>
            </w:tcBorders>
            <w:tcMar>
              <w:top w:w="128" w:type="dxa"/>
              <w:left w:w="125" w:type="dxa"/>
              <w:bottom w:w="125" w:type="dxa"/>
              <w:right w:w="125" w:type="dxa"/>
            </w:tcMar>
            <w:hideMark/>
          </w:tcPr>
          <w:p w14:paraId="45EFF44B" w14:textId="77777777" w:rsidR="00380341" w:rsidRDefault="00380341" w:rsidP="00E13275">
            <w:pPr>
              <w:rPr>
                <w:rFonts w:eastAsia="Arial" w:cs="Arial"/>
                <w:color w:val="000000"/>
              </w:rPr>
            </w:pPr>
            <w:r>
              <w:rPr>
                <w:rFonts w:eastAsia="Arial" w:cs="Arial"/>
                <w:color w:val="000000"/>
              </w:rPr>
              <w:t>3</w:t>
            </w:r>
          </w:p>
        </w:tc>
        <w:tc>
          <w:tcPr>
            <w:tcW w:w="3651" w:type="pct"/>
            <w:tcBorders>
              <w:top w:val="single" w:sz="6" w:space="0" w:color="B8B8B8"/>
            </w:tcBorders>
            <w:tcMar>
              <w:top w:w="128" w:type="dxa"/>
              <w:left w:w="125" w:type="dxa"/>
              <w:bottom w:w="125" w:type="dxa"/>
              <w:right w:w="125" w:type="dxa"/>
            </w:tcMar>
            <w:hideMark/>
          </w:tcPr>
          <w:p w14:paraId="217BB64B" w14:textId="77777777" w:rsidR="00380341" w:rsidRDefault="00380341" w:rsidP="00E13275">
            <w:pPr>
              <w:rPr>
                <w:rFonts w:eastAsia="Arial" w:cs="Arial"/>
                <w:color w:val="000000"/>
              </w:rPr>
            </w:pPr>
            <w:r>
              <w:rPr>
                <w:rFonts w:eastAsia="Arial" w:cs="Arial"/>
                <w:color w:val="000000"/>
              </w:rPr>
              <w:t>Saldo van baten en lasten</w:t>
            </w:r>
          </w:p>
        </w:tc>
        <w:tc>
          <w:tcPr>
            <w:tcW w:w="1046" w:type="pct"/>
            <w:tcBorders>
              <w:top w:val="single" w:sz="6" w:space="0" w:color="B8B8B8"/>
            </w:tcBorders>
            <w:tcMar>
              <w:top w:w="128" w:type="dxa"/>
              <w:left w:w="125" w:type="dxa"/>
              <w:bottom w:w="125" w:type="dxa"/>
              <w:right w:w="125" w:type="dxa"/>
            </w:tcMar>
            <w:hideMark/>
          </w:tcPr>
          <w:p w14:paraId="6AE93624" w14:textId="570D568F" w:rsidR="00380341" w:rsidRDefault="00380341" w:rsidP="00E13275">
            <w:pPr>
              <w:jc w:val="right"/>
              <w:rPr>
                <w:rFonts w:eastAsia="Arial" w:cs="Arial"/>
                <w:color w:val="000000"/>
              </w:rPr>
            </w:pPr>
            <w:r>
              <w:rPr>
                <w:rFonts w:eastAsia="Arial" w:cs="Arial"/>
                <w:color w:val="000000"/>
              </w:rPr>
              <w:t>-</w:t>
            </w:r>
            <w:r w:rsidR="000D6993">
              <w:rPr>
                <w:rFonts w:eastAsia="Arial" w:cs="Arial"/>
                <w:color w:val="000000"/>
              </w:rPr>
              <w:t>3.797.000</w:t>
            </w:r>
          </w:p>
        </w:tc>
      </w:tr>
      <w:tr w:rsidR="00380341" w14:paraId="232A2398" w14:textId="77777777" w:rsidTr="0056661A">
        <w:tc>
          <w:tcPr>
            <w:tcW w:w="303" w:type="pct"/>
            <w:tcBorders>
              <w:top w:val="single" w:sz="6" w:space="0" w:color="B8B8B8"/>
            </w:tcBorders>
            <w:tcMar>
              <w:top w:w="128" w:type="dxa"/>
              <w:left w:w="125" w:type="dxa"/>
              <w:bottom w:w="125" w:type="dxa"/>
              <w:right w:w="125" w:type="dxa"/>
            </w:tcMar>
            <w:hideMark/>
          </w:tcPr>
          <w:p w14:paraId="6E282382" w14:textId="77777777" w:rsidR="00380341" w:rsidRDefault="00380341" w:rsidP="00E13275">
            <w:pPr>
              <w:rPr>
                <w:rFonts w:eastAsia="Arial" w:cs="Arial"/>
                <w:color w:val="000000"/>
              </w:rPr>
            </w:pPr>
            <w:r>
              <w:rPr>
                <w:rFonts w:eastAsia="Arial" w:cs="Arial"/>
                <w:color w:val="000000"/>
              </w:rPr>
              <w:t>4</w:t>
            </w:r>
          </w:p>
        </w:tc>
        <w:tc>
          <w:tcPr>
            <w:tcW w:w="3651" w:type="pct"/>
            <w:tcBorders>
              <w:top w:val="single" w:sz="6" w:space="0" w:color="B8B8B8"/>
            </w:tcBorders>
            <w:tcMar>
              <w:top w:w="128" w:type="dxa"/>
              <w:left w:w="125" w:type="dxa"/>
              <w:bottom w:w="125" w:type="dxa"/>
              <w:right w:w="125" w:type="dxa"/>
            </w:tcMar>
            <w:hideMark/>
          </w:tcPr>
          <w:p w14:paraId="14E71523" w14:textId="77777777" w:rsidR="00380341" w:rsidRDefault="00380341" w:rsidP="00E13275">
            <w:pPr>
              <w:rPr>
                <w:rFonts w:eastAsia="Arial" w:cs="Arial"/>
                <w:color w:val="000000"/>
              </w:rPr>
            </w:pPr>
            <w:r>
              <w:rPr>
                <w:rFonts w:eastAsia="Arial" w:cs="Arial"/>
                <w:color w:val="000000"/>
              </w:rPr>
              <w:t>Inzet van reserves</w:t>
            </w:r>
          </w:p>
        </w:tc>
        <w:tc>
          <w:tcPr>
            <w:tcW w:w="1046" w:type="pct"/>
            <w:tcBorders>
              <w:top w:val="single" w:sz="6" w:space="0" w:color="B8B8B8"/>
            </w:tcBorders>
            <w:tcMar>
              <w:top w:w="128" w:type="dxa"/>
              <w:left w:w="125" w:type="dxa"/>
              <w:bottom w:w="125" w:type="dxa"/>
              <w:right w:w="125" w:type="dxa"/>
            </w:tcMar>
            <w:hideMark/>
          </w:tcPr>
          <w:p w14:paraId="481C9FFE" w14:textId="037CE1F1" w:rsidR="00380341" w:rsidRDefault="00380341" w:rsidP="00E13275">
            <w:pPr>
              <w:jc w:val="right"/>
              <w:rPr>
                <w:rFonts w:eastAsia="Arial" w:cs="Arial"/>
                <w:color w:val="000000"/>
              </w:rPr>
            </w:pPr>
            <w:r>
              <w:rPr>
                <w:rFonts w:eastAsia="Arial" w:cs="Arial"/>
                <w:color w:val="000000"/>
              </w:rPr>
              <w:t>-818</w:t>
            </w:r>
            <w:r w:rsidR="00120567">
              <w:rPr>
                <w:rFonts w:eastAsia="Arial" w:cs="Arial"/>
                <w:color w:val="000000"/>
              </w:rPr>
              <w:t>.000</w:t>
            </w:r>
          </w:p>
        </w:tc>
      </w:tr>
      <w:tr w:rsidR="00380341" w14:paraId="032AA7DA" w14:textId="77777777" w:rsidTr="0056661A">
        <w:tc>
          <w:tcPr>
            <w:tcW w:w="303" w:type="pct"/>
            <w:tcBorders>
              <w:top w:val="single" w:sz="6" w:space="0" w:color="B8B8B8"/>
            </w:tcBorders>
            <w:tcMar>
              <w:top w:w="128" w:type="dxa"/>
              <w:left w:w="125" w:type="dxa"/>
              <w:bottom w:w="128" w:type="dxa"/>
              <w:right w:w="125" w:type="dxa"/>
            </w:tcMar>
            <w:hideMark/>
          </w:tcPr>
          <w:p w14:paraId="22A443AE" w14:textId="77777777" w:rsidR="00380341" w:rsidRDefault="00380341" w:rsidP="00E13275">
            <w:pPr>
              <w:rPr>
                <w:rFonts w:eastAsia="Arial" w:cs="Arial"/>
                <w:color w:val="000000"/>
              </w:rPr>
            </w:pPr>
            <w:r>
              <w:rPr>
                <w:rFonts w:eastAsia="Arial" w:cs="Arial"/>
                <w:color w:val="000000"/>
              </w:rPr>
              <w:t>5</w:t>
            </w:r>
          </w:p>
        </w:tc>
        <w:tc>
          <w:tcPr>
            <w:tcW w:w="3651" w:type="pct"/>
            <w:tcBorders>
              <w:top w:val="single" w:sz="6" w:space="0" w:color="B8B8B8"/>
            </w:tcBorders>
            <w:tcMar>
              <w:top w:w="128" w:type="dxa"/>
              <w:left w:w="125" w:type="dxa"/>
              <w:bottom w:w="128" w:type="dxa"/>
              <w:right w:w="125" w:type="dxa"/>
            </w:tcMar>
            <w:hideMark/>
          </w:tcPr>
          <w:p w14:paraId="12C52C4D" w14:textId="77777777" w:rsidR="00380341" w:rsidRDefault="00380341" w:rsidP="00E13275">
            <w:pPr>
              <w:rPr>
                <w:rFonts w:eastAsia="Arial" w:cs="Arial"/>
                <w:color w:val="000000"/>
              </w:rPr>
            </w:pPr>
            <w:r>
              <w:rPr>
                <w:rFonts w:eastAsia="Arial" w:cs="Arial"/>
                <w:color w:val="000000"/>
              </w:rPr>
              <w:t>Resultaat (+ = tekort en - = overschot)</w:t>
            </w:r>
          </w:p>
        </w:tc>
        <w:tc>
          <w:tcPr>
            <w:tcW w:w="1046" w:type="pct"/>
            <w:tcBorders>
              <w:top w:val="single" w:sz="6" w:space="0" w:color="B8B8B8"/>
            </w:tcBorders>
            <w:tcMar>
              <w:top w:w="128" w:type="dxa"/>
              <w:left w:w="125" w:type="dxa"/>
              <w:bottom w:w="128" w:type="dxa"/>
              <w:right w:w="125" w:type="dxa"/>
            </w:tcMar>
            <w:hideMark/>
          </w:tcPr>
          <w:p w14:paraId="2F7674BE" w14:textId="09DC38E2" w:rsidR="00380341" w:rsidRDefault="00380341" w:rsidP="00E13275">
            <w:pPr>
              <w:jc w:val="right"/>
              <w:rPr>
                <w:rFonts w:eastAsia="Arial" w:cs="Arial"/>
                <w:color w:val="000000"/>
              </w:rPr>
            </w:pPr>
            <w:r>
              <w:rPr>
                <w:rFonts w:eastAsia="Arial" w:cs="Arial"/>
                <w:color w:val="000000"/>
              </w:rPr>
              <w:t>-</w:t>
            </w:r>
            <w:r w:rsidR="000D6993">
              <w:rPr>
                <w:rFonts w:eastAsia="Arial" w:cs="Arial"/>
                <w:color w:val="000000"/>
              </w:rPr>
              <w:t>4</w:t>
            </w:r>
            <w:r>
              <w:rPr>
                <w:rFonts w:eastAsia="Arial" w:cs="Arial"/>
                <w:color w:val="000000"/>
              </w:rPr>
              <w:t>.6</w:t>
            </w:r>
            <w:r w:rsidR="000D6993">
              <w:rPr>
                <w:rFonts w:eastAsia="Arial" w:cs="Arial"/>
                <w:color w:val="000000"/>
              </w:rPr>
              <w:t>1</w:t>
            </w:r>
            <w:r>
              <w:rPr>
                <w:rFonts w:eastAsia="Arial" w:cs="Arial"/>
                <w:color w:val="000000"/>
              </w:rPr>
              <w:t>5</w:t>
            </w:r>
            <w:r w:rsidR="00120567">
              <w:rPr>
                <w:rFonts w:eastAsia="Arial" w:cs="Arial"/>
                <w:color w:val="000000"/>
              </w:rPr>
              <w:t>.000</w:t>
            </w:r>
          </w:p>
        </w:tc>
      </w:tr>
    </w:tbl>
    <w:p w14:paraId="18C11FC6" w14:textId="43ECBDD4" w:rsidR="00380341" w:rsidRDefault="00380341" w:rsidP="00432AA7"/>
    <w:p w14:paraId="6C3B521E" w14:textId="07C6000B" w:rsidR="00380341" w:rsidRDefault="00380341" w:rsidP="00432AA7">
      <w:r>
        <w:rPr>
          <w:rFonts w:eastAsia="Arial" w:cs="Arial"/>
        </w:rPr>
        <w:t>Na het verwerken van de raadsbesluiten tot en met december 2021 was rekening gehouden met een overschot van € 590.000. Dit resultaat is door ontwikkelingen verbeterd met € </w:t>
      </w:r>
      <w:r w:rsidR="000D6993">
        <w:rPr>
          <w:rFonts w:eastAsia="Arial" w:cs="Arial"/>
        </w:rPr>
        <w:t>4.025.</w:t>
      </w:r>
      <w:r>
        <w:rPr>
          <w:rFonts w:eastAsia="Arial" w:cs="Arial"/>
        </w:rPr>
        <w:t>000 naar een overschot van €</w:t>
      </w:r>
      <w:r w:rsidR="0056661A">
        <w:rPr>
          <w:rFonts w:eastAsia="Arial" w:cs="Arial"/>
        </w:rPr>
        <w:t> </w:t>
      </w:r>
      <w:r w:rsidR="000D6993">
        <w:rPr>
          <w:rFonts w:eastAsia="Arial" w:cs="Arial"/>
        </w:rPr>
        <w:t>4.615.000</w:t>
      </w:r>
      <w:r>
        <w:rPr>
          <w:rFonts w:eastAsia="Arial" w:cs="Arial"/>
        </w:rPr>
        <w:t>. Het verschil van € </w:t>
      </w:r>
      <w:r w:rsidR="000D6993">
        <w:rPr>
          <w:rFonts w:eastAsia="Arial" w:cs="Arial"/>
        </w:rPr>
        <w:t>4.025</w:t>
      </w:r>
      <w:r>
        <w:rPr>
          <w:rFonts w:eastAsia="Arial" w:cs="Arial"/>
        </w:rPr>
        <w:t>.000 is toegelicht in de programmarekening 2021.</w:t>
      </w:r>
    </w:p>
    <w:p w14:paraId="7ADAAF27" w14:textId="77777777" w:rsidR="006A7B26" w:rsidRPr="00432AA7" w:rsidRDefault="006A7B26" w:rsidP="00432AA7"/>
    <w:p w14:paraId="743311CF" w14:textId="77777777" w:rsidR="00F43E5F" w:rsidRPr="00184BDF" w:rsidRDefault="00725AE3" w:rsidP="00701012">
      <w:pPr>
        <w:pStyle w:val="Kop1"/>
      </w:pPr>
      <w:r w:rsidRPr="00184BDF">
        <w:lastRenderedPageBreak/>
        <w:t>Betrokkenheid en c</w:t>
      </w:r>
      <w:r w:rsidR="00F43E5F" w:rsidRPr="00184BDF">
        <w:t>ommunicatie</w:t>
      </w:r>
    </w:p>
    <w:p w14:paraId="1C800DD3" w14:textId="7B301C73" w:rsidR="00EE68B9" w:rsidRDefault="00EE68B9" w:rsidP="00432AA7">
      <w:r>
        <w:t xml:space="preserve">Het is de vierde keer dat de jaarlijkse verantwoording is geplaatst op de gemeentelijke website </w:t>
      </w:r>
      <w:r w:rsidR="00380341" w:rsidRPr="00380341">
        <w:t>https://de-ronde-venen.begrotingsapp.nl/</w:t>
      </w:r>
      <w:r>
        <w:t xml:space="preserve">. Hier kunnen geïnteresseerden de verantwoording over 2021 raadplegen. Deze website biedt ook mogelijkheden om te zoeken op trefwoorden zoals ‘Corona’ en ‘jeugd’. </w:t>
      </w:r>
    </w:p>
    <w:p w14:paraId="2BB44013" w14:textId="77777777" w:rsidR="00EE68B9" w:rsidRDefault="00EE68B9" w:rsidP="00432AA7"/>
    <w:p w14:paraId="34A22D07" w14:textId="21145316" w:rsidR="00EA0999" w:rsidRPr="00432AA7" w:rsidRDefault="00EE68B9" w:rsidP="00432AA7">
      <w:pPr>
        <w:rPr>
          <w:highlight w:val="yellow"/>
        </w:rPr>
      </w:pPr>
      <w:r>
        <w:t xml:space="preserve">De provinciale toezichthouder, diverse ministeries en het Centraal Bureau voor de Statistiek worden na het vaststellen van de programmarekening </w:t>
      </w:r>
      <w:r w:rsidR="00C36834">
        <w:t xml:space="preserve">2021 </w:t>
      </w:r>
      <w:r>
        <w:t>op de hoogte gebracht van de uitkomsten van de</w:t>
      </w:r>
      <w:r w:rsidR="00C36834">
        <w:t>ze</w:t>
      </w:r>
      <w:r>
        <w:t xml:space="preserve"> verantwoording.</w:t>
      </w:r>
    </w:p>
    <w:p w14:paraId="1B1D35B5" w14:textId="77777777" w:rsidR="00943BB2" w:rsidRPr="00184BDF" w:rsidRDefault="00943BB2" w:rsidP="00701012">
      <w:pPr>
        <w:pStyle w:val="Kop1"/>
      </w:pPr>
      <w:r w:rsidRPr="00184BDF">
        <w:t>Vervolg</w:t>
      </w:r>
    </w:p>
    <w:p w14:paraId="7D4F6445" w14:textId="392E5218" w:rsidR="00EE68B9" w:rsidRDefault="00EE68B9" w:rsidP="00432AA7">
      <w:r>
        <w:t xml:space="preserve">De accountant </w:t>
      </w:r>
      <w:r w:rsidR="0056661A">
        <w:t xml:space="preserve">brengt </w:t>
      </w:r>
      <w:r>
        <w:t>een controleverklaring en een verslag van bevindingen uit</w:t>
      </w:r>
      <w:r w:rsidR="00BD7A93">
        <w:t xml:space="preserve"> over de verantwoording 2021</w:t>
      </w:r>
      <w:r>
        <w:t>. D</w:t>
      </w:r>
      <w:r w:rsidR="0056661A">
        <w:t>eze</w:t>
      </w:r>
      <w:r>
        <w:t xml:space="preserve"> </w:t>
      </w:r>
      <w:r w:rsidR="0056661A">
        <w:t>betrekken we bij het samenstellen van de verantwoording 2022.</w:t>
      </w:r>
    </w:p>
    <w:p w14:paraId="07C48F4D" w14:textId="77777777" w:rsidR="00EE68B9" w:rsidRDefault="00EE68B9" w:rsidP="00432AA7"/>
    <w:p w14:paraId="47ACA492" w14:textId="02A03534" w:rsidR="00943BB2" w:rsidRPr="00432AA7" w:rsidRDefault="00EE68B9" w:rsidP="00432AA7">
      <w:r>
        <w:t>Uit de verantwoording over 2021 blijkt dat er sprake is van zowel incidentele als structurele door</w:t>
      </w:r>
      <w:r w:rsidR="00144444">
        <w:t>-</w:t>
      </w:r>
      <w:r>
        <w:t>werking naar de begroting 2022 en volgende jaren. De voorgestelde budgetaanpassingen worden betrokken bij de bestuursrapportage van 2022 en de begroting 2023.</w:t>
      </w:r>
    </w:p>
    <w:p w14:paraId="45324AFB" w14:textId="77777777" w:rsidR="00943BB2" w:rsidRPr="00184BDF" w:rsidRDefault="00943BB2" w:rsidP="00701012">
      <w:pPr>
        <w:pStyle w:val="Kop1"/>
      </w:pPr>
      <w:r w:rsidRPr="00184BDF">
        <w:t>Evaluatie</w:t>
      </w:r>
    </w:p>
    <w:p w14:paraId="27221639" w14:textId="01E539C5" w:rsidR="00943BB2" w:rsidRPr="00432AA7" w:rsidRDefault="006A7B26" w:rsidP="00432AA7">
      <w:r>
        <w:t>De uitkomsten van het verslag van bevindingen van de accountant en van de auditcommissie worden meegenomen bij het samenstellen van de verantwoording over 2022.</w:t>
      </w:r>
    </w:p>
    <w:p w14:paraId="61BB4373" w14:textId="77777777" w:rsidR="001E704B" w:rsidRPr="00184BDF" w:rsidRDefault="001E704B" w:rsidP="001E704B">
      <w:pPr>
        <w:ind w:left="562" w:hanging="562"/>
      </w:pPr>
    </w:p>
    <w:p w14:paraId="68177C33" w14:textId="77777777" w:rsidR="003F36F3" w:rsidRPr="00184BDF" w:rsidRDefault="003F36F3" w:rsidP="006B0AF9"/>
    <w:p w14:paraId="6804A02B" w14:textId="77777777" w:rsidR="003F36F3" w:rsidRPr="00184BDF" w:rsidRDefault="003F36F3" w:rsidP="003F36F3">
      <w:r w:rsidRPr="00184BDF">
        <w:t xml:space="preserve">Het ontwerpbesluit bieden wij u hierbij ter vaststelling aan. </w:t>
      </w:r>
    </w:p>
    <w:p w14:paraId="14818430" w14:textId="77777777" w:rsidR="003F36F3" w:rsidRPr="00184BDF" w:rsidRDefault="003F36F3" w:rsidP="003F36F3"/>
    <w:p w14:paraId="47B8F4DD" w14:textId="77777777" w:rsidR="003F36F3" w:rsidRPr="00184BDF" w:rsidRDefault="003F36F3" w:rsidP="003F36F3">
      <w:r w:rsidRPr="00184BDF">
        <w:t>Burgemeester en wethouders van De Ronde Venen,</w:t>
      </w:r>
    </w:p>
    <w:p w14:paraId="1D968A72" w14:textId="77777777" w:rsidR="0038211A" w:rsidRPr="00184BDF" w:rsidRDefault="00C17F02" w:rsidP="00C17F02">
      <w:pPr>
        <w:tabs>
          <w:tab w:val="left" w:pos="4536"/>
        </w:tabs>
      </w:pPr>
      <w:r w:rsidRPr="00184BDF">
        <w:t>de secretaris,</w:t>
      </w:r>
      <w:r w:rsidRPr="00184BDF">
        <w:tab/>
      </w:r>
      <w:r w:rsidR="003F36F3" w:rsidRPr="00184BDF">
        <w:t>de burgemeester,</w:t>
      </w:r>
    </w:p>
    <w:p w14:paraId="3349E7D2" w14:textId="77777777" w:rsidR="00DA2800" w:rsidRPr="00184BDF" w:rsidRDefault="00DA2800" w:rsidP="00605456"/>
    <w:p w14:paraId="354F23CE" w14:textId="77777777" w:rsidR="00DA2800" w:rsidRPr="00184BDF" w:rsidRDefault="00DA2800" w:rsidP="00605456">
      <w:pPr>
        <w:sectPr w:rsidR="00DA2800" w:rsidRPr="00184BDF" w:rsidSect="00C421DB">
          <w:headerReference w:type="even" r:id="rId14"/>
          <w:headerReference w:type="default" r:id="rId15"/>
          <w:footerReference w:type="default" r:id="rId16"/>
          <w:headerReference w:type="first" r:id="rId17"/>
          <w:footerReference w:type="first" r:id="rId18"/>
          <w:type w:val="continuous"/>
          <w:pgSz w:w="11906" w:h="16838" w:code="9"/>
          <w:pgMar w:top="1418" w:right="1418" w:bottom="1418" w:left="1418" w:header="709" w:footer="731" w:gutter="0"/>
          <w:cols w:space="720"/>
          <w:docGrid w:linePitch="360"/>
        </w:sectPr>
      </w:pPr>
    </w:p>
    <w:p w14:paraId="381D5860" w14:textId="77777777" w:rsidR="003F36F3" w:rsidRPr="00184BDF" w:rsidRDefault="003F36F3" w:rsidP="00D52661"/>
    <w:p w14:paraId="58D419BD" w14:textId="77777777" w:rsidR="00D52661" w:rsidRPr="00184BDF" w:rsidRDefault="00D52661" w:rsidP="00D52661">
      <w:r w:rsidRPr="00184BDF">
        <w:t xml:space="preserve">De raad van de gemeente De Ronde Venen gelezen het voorstel van </w:t>
      </w:r>
    </w:p>
    <w:p w14:paraId="5BEC50B5" w14:textId="6E346577" w:rsidR="00D52661" w:rsidRPr="00184BDF" w:rsidRDefault="00432AA7" w:rsidP="00432AA7">
      <w:pPr>
        <w:pStyle w:val="drvmidden"/>
      </w:pPr>
      <w:r w:rsidRPr="00432AA7">
        <w:t>burgemeester en wethouders</w:t>
      </w:r>
      <w:r w:rsidR="00D52661" w:rsidRPr="00184BDF">
        <w:t xml:space="preserve"> (raadsvoorstel nr. </w:t>
      </w:r>
      <w:r w:rsidRPr="00432AA7">
        <w:rPr>
          <w:b/>
          <w:bCs/>
        </w:rPr>
        <w:t>00000/00</w:t>
      </w:r>
      <w:r w:rsidR="00D52661" w:rsidRPr="00184BDF">
        <w:t xml:space="preserve"> van</w:t>
      </w:r>
      <w:r w:rsidR="00055000" w:rsidRPr="00184BDF">
        <w:t xml:space="preserve"> </w:t>
      </w:r>
      <w:r w:rsidR="00DE75AB">
        <w:fldChar w:fldCharType="begin"/>
      </w:r>
      <w:r w:rsidR="00DE75AB">
        <w:instrText xml:space="preserve"> DOCVARIABLE "raaddatum" </w:instrText>
      </w:r>
      <w:r w:rsidR="00DE75AB">
        <w:fldChar w:fldCharType="separate"/>
      </w:r>
      <w:r>
        <w:t>30 juni 2022</w:t>
      </w:r>
      <w:r w:rsidR="00DE75AB">
        <w:fldChar w:fldCharType="end"/>
      </w:r>
      <w:r w:rsidR="00055000" w:rsidRPr="00184BDF">
        <w:t>).</w:t>
      </w:r>
    </w:p>
    <w:p w14:paraId="13E122EC" w14:textId="77777777" w:rsidR="00D52661" w:rsidRPr="00184BDF" w:rsidRDefault="00D52661" w:rsidP="00D52661"/>
    <w:p w14:paraId="3F05722E" w14:textId="77777777" w:rsidR="00D52661" w:rsidRPr="00184BDF" w:rsidRDefault="00D52661" w:rsidP="00D52661"/>
    <w:p w14:paraId="4EFA1C43" w14:textId="77777777" w:rsidR="00D52661" w:rsidRPr="00184BDF" w:rsidRDefault="003F36F3" w:rsidP="00701012">
      <w:pPr>
        <w:pStyle w:val="Kop1"/>
      </w:pPr>
      <w:r w:rsidRPr="00184BDF">
        <w:t>Besluit</w:t>
      </w:r>
    </w:p>
    <w:p w14:paraId="6C84158F" w14:textId="77777777" w:rsidR="00380341" w:rsidRDefault="00380341" w:rsidP="00380341">
      <w:pPr>
        <w:pStyle w:val="Beslispunt"/>
        <w:numPr>
          <w:ilvl w:val="0"/>
          <w:numId w:val="12"/>
        </w:numPr>
      </w:pPr>
      <w:r>
        <w:t xml:space="preserve">De programmarekening 2021 vast te stellen; </w:t>
      </w:r>
    </w:p>
    <w:p w14:paraId="223C0CE8" w14:textId="1A1E9E20" w:rsidR="00380341" w:rsidRPr="00432AA7" w:rsidRDefault="00380341" w:rsidP="00380341">
      <w:pPr>
        <w:pStyle w:val="Beslispunt"/>
        <w:numPr>
          <w:ilvl w:val="0"/>
          <w:numId w:val="12"/>
        </w:numPr>
      </w:pPr>
      <w:r>
        <w:t xml:space="preserve">Het nog te bestemmen resultaat van </w:t>
      </w:r>
      <w:r w:rsidR="00DE75AB">
        <w:t xml:space="preserve">€ 4.615.000 </w:t>
      </w:r>
      <w:r>
        <w:t>toe te voegen aan de algemene reserve.</w:t>
      </w:r>
    </w:p>
    <w:p w14:paraId="11F90C2B" w14:textId="77777777" w:rsidR="00D52661" w:rsidRPr="00184BDF" w:rsidRDefault="00D52661" w:rsidP="00D52661"/>
    <w:p w14:paraId="1A5498C7" w14:textId="77777777" w:rsidR="00D52661" w:rsidRPr="00184BDF" w:rsidRDefault="00D52661" w:rsidP="00D52661">
      <w:r w:rsidRPr="00184BDF">
        <w:t xml:space="preserve">Aldus vastgesteld in de openbare vergadering van de raad van de gemeente De Ronde Venen, </w:t>
      </w:r>
    </w:p>
    <w:p w14:paraId="3A75C4E3" w14:textId="17EE35BB" w:rsidR="00D52661" w:rsidRPr="00184BDF" w:rsidRDefault="00D52661" w:rsidP="00ED0359">
      <w:pPr>
        <w:pStyle w:val="drvmidden"/>
      </w:pPr>
      <w:r w:rsidRPr="00184BDF">
        <w:t xml:space="preserve">d.d. </w:t>
      </w:r>
      <w:r w:rsidR="00DE75AB">
        <w:fldChar w:fldCharType="begin"/>
      </w:r>
      <w:r w:rsidR="00DE75AB">
        <w:instrText xml:space="preserve"> DOCVARIABLE "raaddatum" </w:instrText>
      </w:r>
      <w:r w:rsidR="00DE75AB">
        <w:fldChar w:fldCharType="separate"/>
      </w:r>
      <w:r w:rsidR="00432AA7">
        <w:t>30 juni 2022</w:t>
      </w:r>
      <w:r w:rsidR="00DE75AB">
        <w:fldChar w:fldCharType="end"/>
      </w:r>
      <w:r w:rsidR="00055000" w:rsidRPr="00184BDF">
        <w:t>.</w:t>
      </w:r>
    </w:p>
    <w:p w14:paraId="530F13F4" w14:textId="77777777" w:rsidR="00D52661" w:rsidRPr="00184BDF" w:rsidRDefault="00D52661" w:rsidP="00D52661"/>
    <w:p w14:paraId="047D492B" w14:textId="77777777" w:rsidR="00D52661" w:rsidRPr="00184BDF" w:rsidRDefault="00D52661" w:rsidP="00D52661"/>
    <w:p w14:paraId="556C9BB6" w14:textId="77777777" w:rsidR="00D52661" w:rsidRPr="00184BDF" w:rsidRDefault="00D52661" w:rsidP="00D52661">
      <w:r w:rsidRPr="00184BDF">
        <w:t>De raad voornoemd,</w:t>
      </w:r>
    </w:p>
    <w:p w14:paraId="429E6B96" w14:textId="77777777" w:rsidR="00D52661" w:rsidRPr="00184BDF" w:rsidRDefault="00D52661" w:rsidP="00D52661">
      <w:r w:rsidRPr="00184BDF">
        <w:t>de griffier,</w:t>
      </w:r>
      <w:r w:rsidRPr="00184BDF">
        <w:tab/>
      </w:r>
      <w:r w:rsidRPr="00184BDF">
        <w:tab/>
      </w:r>
      <w:r w:rsidRPr="00184BDF">
        <w:tab/>
      </w:r>
      <w:r w:rsidRPr="00184BDF">
        <w:tab/>
      </w:r>
      <w:r w:rsidRPr="00184BDF">
        <w:tab/>
        <w:t>de voorzitter,</w:t>
      </w:r>
    </w:p>
    <w:p w14:paraId="5292247F" w14:textId="77777777" w:rsidR="00D52661" w:rsidRPr="00184BDF" w:rsidRDefault="00D52661" w:rsidP="00D52661"/>
    <w:p w14:paraId="4B8EEF28" w14:textId="4F176A57" w:rsidR="00D52661" w:rsidRPr="00432AA7" w:rsidRDefault="00432AA7" w:rsidP="00432AA7">
      <w:r>
        <w:t xml:space="preserve"> </w:t>
      </w:r>
    </w:p>
    <w:sectPr w:rsidR="00D52661" w:rsidRPr="00432AA7" w:rsidSect="00D52661">
      <w:headerReference w:type="first" r:id="rId19"/>
      <w:pgSz w:w="11906" w:h="16838" w:code="9"/>
      <w:pgMar w:top="1933" w:right="1106"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F43C" w14:textId="77777777" w:rsidR="00184BDF" w:rsidRDefault="00184BDF">
      <w:r>
        <w:separator/>
      </w:r>
    </w:p>
    <w:p w14:paraId="2AED95CA" w14:textId="77777777" w:rsidR="00184BDF" w:rsidRDefault="00184BDF"/>
    <w:p w14:paraId="779820C0" w14:textId="77777777" w:rsidR="00184BDF" w:rsidRDefault="00184BDF" w:rsidP="003771AB"/>
    <w:p w14:paraId="222D52B3" w14:textId="77777777" w:rsidR="00184BDF" w:rsidRDefault="00184BDF" w:rsidP="003771AB"/>
    <w:p w14:paraId="3FCA54B3" w14:textId="77777777" w:rsidR="00184BDF" w:rsidRDefault="00184BDF" w:rsidP="000C3C6A"/>
    <w:p w14:paraId="50202F4B" w14:textId="77777777" w:rsidR="00184BDF" w:rsidRDefault="00184BDF"/>
    <w:p w14:paraId="7DC32908" w14:textId="77777777" w:rsidR="00184BDF" w:rsidRDefault="00184BDF" w:rsidP="00191FDE"/>
    <w:p w14:paraId="430A217A" w14:textId="77777777" w:rsidR="00184BDF" w:rsidRDefault="00184BDF" w:rsidP="0021242C"/>
  </w:endnote>
  <w:endnote w:type="continuationSeparator" w:id="0">
    <w:p w14:paraId="4DD3DB31" w14:textId="77777777" w:rsidR="00184BDF" w:rsidRDefault="00184BDF">
      <w:r>
        <w:continuationSeparator/>
      </w:r>
    </w:p>
    <w:p w14:paraId="538CBDA4" w14:textId="77777777" w:rsidR="00184BDF" w:rsidRDefault="00184BDF"/>
    <w:p w14:paraId="59542A6C" w14:textId="77777777" w:rsidR="00184BDF" w:rsidRDefault="00184BDF" w:rsidP="003771AB"/>
    <w:p w14:paraId="0CEC5604" w14:textId="77777777" w:rsidR="00184BDF" w:rsidRDefault="00184BDF" w:rsidP="003771AB"/>
    <w:p w14:paraId="61AC96B1" w14:textId="77777777" w:rsidR="00184BDF" w:rsidRDefault="00184BDF" w:rsidP="000C3C6A"/>
    <w:p w14:paraId="351DE9D4" w14:textId="77777777" w:rsidR="00184BDF" w:rsidRDefault="00184BDF"/>
    <w:p w14:paraId="57A04893" w14:textId="77777777" w:rsidR="00184BDF" w:rsidRDefault="00184BDF" w:rsidP="00191FDE"/>
    <w:p w14:paraId="3B0D1215" w14:textId="77777777" w:rsidR="00184BDF" w:rsidRDefault="00184BDF" w:rsidP="00212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F9B7" w14:textId="77777777" w:rsidR="00380341" w:rsidRDefault="003803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444"/>
      <w:gridCol w:w="2460"/>
      <w:gridCol w:w="2450"/>
    </w:tblGrid>
    <w:tr w:rsidR="00910685" w14:paraId="6EC44C40" w14:textId="77777777">
      <w:trPr>
        <w:trHeight w:hRule="exact" w:val="680"/>
      </w:trPr>
      <w:tc>
        <w:tcPr>
          <w:tcW w:w="4593" w:type="dxa"/>
          <w:shd w:val="clear" w:color="auto" w:fill="auto"/>
          <w:vAlign w:val="bottom"/>
        </w:tcPr>
        <w:p w14:paraId="429A63A7" w14:textId="77777777" w:rsidR="00910685" w:rsidRPr="0079012B" w:rsidRDefault="00910685" w:rsidP="00DE247F">
          <w:pPr>
            <w:rPr>
              <w:b/>
              <w:color w:val="FFFFFF"/>
            </w:rPr>
          </w:pPr>
        </w:p>
      </w:tc>
      <w:tc>
        <w:tcPr>
          <w:tcW w:w="2552" w:type="dxa"/>
          <w:shd w:val="clear" w:color="auto" w:fill="auto"/>
        </w:tcPr>
        <w:p w14:paraId="37EDD1D0" w14:textId="77777777" w:rsidR="00910685" w:rsidRPr="0079012B" w:rsidRDefault="00910685" w:rsidP="00DE247F">
          <w:pPr>
            <w:rPr>
              <w:b/>
              <w:color w:val="FFFFFF"/>
            </w:rPr>
          </w:pPr>
        </w:p>
      </w:tc>
      <w:tc>
        <w:tcPr>
          <w:tcW w:w="1702" w:type="dxa"/>
          <w:shd w:val="clear" w:color="auto" w:fill="auto"/>
        </w:tcPr>
        <w:p w14:paraId="3996F1BA" w14:textId="77777777" w:rsidR="00910685" w:rsidRPr="0079012B" w:rsidRDefault="00910685" w:rsidP="00DE247F">
          <w:pPr>
            <w:rPr>
              <w:b/>
              <w:color w:val="FFFFFF"/>
            </w:rPr>
          </w:pPr>
        </w:p>
      </w:tc>
    </w:tr>
    <w:tr w:rsidR="00910685" w14:paraId="340C620C" w14:textId="77777777">
      <w:tc>
        <w:tcPr>
          <w:tcW w:w="4593" w:type="dxa"/>
          <w:vMerge w:val="restart"/>
          <w:shd w:val="clear" w:color="auto" w:fill="auto"/>
          <w:vAlign w:val="bottom"/>
        </w:tcPr>
        <w:p w14:paraId="7BAE31BA" w14:textId="77777777" w:rsidR="00910685" w:rsidRDefault="00910685" w:rsidP="00DE247F"/>
        <w:p w14:paraId="64B69DC9" w14:textId="77777777" w:rsidR="00910685" w:rsidRDefault="00910685" w:rsidP="00DE247F"/>
        <w:p w14:paraId="4CD0138B" w14:textId="77777777" w:rsidR="00910685" w:rsidRDefault="00910685" w:rsidP="00DE247F"/>
        <w:p w14:paraId="658A8812" w14:textId="77777777" w:rsidR="00910685" w:rsidRDefault="00910685" w:rsidP="00DE247F"/>
        <w:p w14:paraId="0E930CCF" w14:textId="77777777" w:rsidR="00910685" w:rsidRDefault="00910685" w:rsidP="00DE247F"/>
        <w:p w14:paraId="3A5F14C0" w14:textId="77777777" w:rsidR="00910685" w:rsidRDefault="00910685" w:rsidP="00DE247F"/>
        <w:p w14:paraId="6CABE263" w14:textId="77777777" w:rsidR="00910685" w:rsidRDefault="00910685" w:rsidP="00DE247F">
          <w:r>
            <w:t xml:space="preserve">Pagina </w:t>
          </w:r>
          <w:r>
            <w:fldChar w:fldCharType="begin"/>
          </w:r>
          <w:r>
            <w:instrText xml:space="preserve"> PAGE </w:instrText>
          </w:r>
          <w:r>
            <w:fldChar w:fldCharType="separate"/>
          </w:r>
          <w:r w:rsidR="00685ECF">
            <w:rPr>
              <w:noProof/>
            </w:rPr>
            <w:t>2</w:t>
          </w:r>
          <w:r>
            <w:fldChar w:fldCharType="end"/>
          </w:r>
          <w:r>
            <w:t xml:space="preserve"> van </w:t>
          </w:r>
          <w:r w:rsidR="00DE75AB">
            <w:fldChar w:fldCharType="begin"/>
          </w:r>
          <w:r w:rsidR="00DE75AB">
            <w:instrText xml:space="preserve"> NUMPAGES </w:instrText>
          </w:r>
          <w:r w:rsidR="00DE75AB">
            <w:fldChar w:fldCharType="separate"/>
          </w:r>
          <w:r w:rsidR="007337D7">
            <w:rPr>
              <w:noProof/>
            </w:rPr>
            <w:t>3</w:t>
          </w:r>
          <w:r w:rsidR="00DE75AB">
            <w:rPr>
              <w:noProof/>
            </w:rPr>
            <w:fldChar w:fldCharType="end"/>
          </w:r>
        </w:p>
      </w:tc>
      <w:tc>
        <w:tcPr>
          <w:tcW w:w="2552" w:type="dxa"/>
          <w:shd w:val="clear" w:color="auto" w:fill="auto"/>
        </w:tcPr>
        <w:p w14:paraId="1918EB99" w14:textId="77777777" w:rsidR="00910685" w:rsidRDefault="00910685" w:rsidP="00DE247F"/>
      </w:tc>
      <w:tc>
        <w:tcPr>
          <w:tcW w:w="1702" w:type="dxa"/>
          <w:shd w:val="clear" w:color="auto" w:fill="auto"/>
        </w:tcPr>
        <w:p w14:paraId="6C131B54" w14:textId="77777777" w:rsidR="00910685" w:rsidRDefault="00910685" w:rsidP="00DE247F"/>
      </w:tc>
    </w:tr>
    <w:tr w:rsidR="00910685" w14:paraId="4E1A3575" w14:textId="77777777">
      <w:tc>
        <w:tcPr>
          <w:tcW w:w="4593" w:type="dxa"/>
          <w:vMerge/>
          <w:shd w:val="clear" w:color="auto" w:fill="auto"/>
        </w:tcPr>
        <w:p w14:paraId="5A1A3C00" w14:textId="77777777" w:rsidR="00910685" w:rsidRDefault="00910685" w:rsidP="00DE247F"/>
      </w:tc>
      <w:tc>
        <w:tcPr>
          <w:tcW w:w="2552" w:type="dxa"/>
          <w:shd w:val="clear" w:color="auto" w:fill="auto"/>
        </w:tcPr>
        <w:p w14:paraId="3B7CBD71" w14:textId="77777777" w:rsidR="00910685" w:rsidRDefault="00910685" w:rsidP="00DE247F"/>
      </w:tc>
      <w:tc>
        <w:tcPr>
          <w:tcW w:w="1702" w:type="dxa"/>
          <w:shd w:val="clear" w:color="auto" w:fill="auto"/>
        </w:tcPr>
        <w:p w14:paraId="3B7C720A" w14:textId="77777777" w:rsidR="00910685" w:rsidRDefault="00910685" w:rsidP="00DE247F"/>
        <w:p w14:paraId="302FC93E" w14:textId="77777777" w:rsidR="00910685" w:rsidRDefault="00910685" w:rsidP="00DE247F"/>
        <w:p w14:paraId="344820AC" w14:textId="77777777" w:rsidR="00910685" w:rsidRDefault="00910685" w:rsidP="00DE247F">
          <w:r>
            <w:t>REGISTRATIENUMMER</w:t>
          </w:r>
        </w:p>
      </w:tc>
    </w:tr>
    <w:tr w:rsidR="00910685" w14:paraId="2E6A3AF5" w14:textId="77777777">
      <w:tc>
        <w:tcPr>
          <w:tcW w:w="4593" w:type="dxa"/>
          <w:vMerge/>
          <w:shd w:val="clear" w:color="auto" w:fill="auto"/>
        </w:tcPr>
        <w:p w14:paraId="5E81B493" w14:textId="77777777" w:rsidR="00910685" w:rsidRDefault="00910685" w:rsidP="00DE247F"/>
      </w:tc>
      <w:tc>
        <w:tcPr>
          <w:tcW w:w="2552" w:type="dxa"/>
          <w:shd w:val="clear" w:color="auto" w:fill="auto"/>
        </w:tcPr>
        <w:p w14:paraId="30F95AE6" w14:textId="77777777" w:rsidR="00910685" w:rsidRDefault="00910685" w:rsidP="00DE247F"/>
      </w:tc>
      <w:tc>
        <w:tcPr>
          <w:tcW w:w="1702" w:type="dxa"/>
          <w:shd w:val="clear" w:color="auto" w:fill="auto"/>
        </w:tcPr>
        <w:p w14:paraId="6920E7D1" w14:textId="77777777" w:rsidR="00910685" w:rsidRDefault="00910685" w:rsidP="00DE247F"/>
      </w:tc>
    </w:tr>
  </w:tbl>
  <w:p w14:paraId="3C649069" w14:textId="77777777" w:rsidR="007200E7" w:rsidRDefault="007200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0BE6" w14:textId="49AF52AB" w:rsidR="00685ECF" w:rsidRDefault="00685ECF" w:rsidP="00870560">
    <w:pPr>
      <w:pStyle w:val="Voettekst"/>
    </w:pPr>
    <w:r>
      <w:t xml:space="preserve">Voorstel raad - documentnummer: </w:t>
    </w:r>
    <w:r w:rsidR="00DE75AB">
      <w:fldChar w:fldCharType="begin"/>
    </w:r>
    <w:r w:rsidR="00DE75AB">
      <w:instrText xml:space="preserve"> DOCVARIABLE "nummer" \* MERGEFORMAT </w:instrText>
    </w:r>
    <w:r w:rsidR="00DE75AB">
      <w:fldChar w:fldCharType="separate"/>
    </w:r>
    <w:r w:rsidR="008A60A5">
      <w:t>55875</w:t>
    </w:r>
    <w:r w:rsidR="00DE75A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3857" w14:textId="2989210E" w:rsidR="00D03239" w:rsidRDefault="00685ECF" w:rsidP="00870560">
    <w:pPr>
      <w:pStyle w:val="Voettekst"/>
    </w:pPr>
    <w:r>
      <w:t xml:space="preserve">Voorstel raad - documentnummer: </w:t>
    </w:r>
    <w:r w:rsidR="00DE75AB">
      <w:fldChar w:fldCharType="begin"/>
    </w:r>
    <w:r w:rsidR="00DE75AB">
      <w:instrText xml:space="preserve"> DOCVARIABLE "nummer" \* MERGEFORMAT </w:instrText>
    </w:r>
    <w:r w:rsidR="00DE75AB">
      <w:fldChar w:fldCharType="separate"/>
    </w:r>
    <w:r w:rsidR="008A60A5">
      <w:t>55875</w:t>
    </w:r>
    <w:r w:rsidR="00DE75AB">
      <w:fldChar w:fldCharType="end"/>
    </w:r>
    <w:r w:rsidR="005D35B6">
      <w:t xml:space="preserve"> </w:t>
    </w:r>
    <w:r>
      <w:t xml:space="preserve">- </w:t>
    </w:r>
    <w:r w:rsidR="009F0925">
      <w:t xml:space="preserve">pagina </w:t>
    </w:r>
    <w:r w:rsidR="009F0925">
      <w:fldChar w:fldCharType="begin"/>
    </w:r>
    <w:r w:rsidR="009F0925">
      <w:instrText xml:space="preserve"> PAGE  \* Arabic  \* MERGEFORMAT </w:instrText>
    </w:r>
    <w:r w:rsidR="009F0925">
      <w:fldChar w:fldCharType="separate"/>
    </w:r>
    <w:r w:rsidR="00DE5CBA">
      <w:rPr>
        <w:noProof/>
      </w:rPr>
      <w:t>2</w:t>
    </w:r>
    <w:r w:rsidR="009F0925">
      <w:fldChar w:fldCharType="end"/>
    </w:r>
    <w:r w:rsidR="009F092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2B1" w14:textId="77777777" w:rsidR="009F0925" w:rsidRDefault="009F0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CA94" w14:textId="77777777" w:rsidR="00184BDF" w:rsidRDefault="00184BDF">
      <w:r>
        <w:separator/>
      </w:r>
    </w:p>
    <w:p w14:paraId="699986D3" w14:textId="77777777" w:rsidR="00184BDF" w:rsidRDefault="00184BDF"/>
    <w:p w14:paraId="41D63E9E" w14:textId="77777777" w:rsidR="00184BDF" w:rsidRDefault="00184BDF" w:rsidP="003771AB"/>
    <w:p w14:paraId="532D17CD" w14:textId="77777777" w:rsidR="00184BDF" w:rsidRDefault="00184BDF" w:rsidP="003771AB"/>
    <w:p w14:paraId="03F6FC9A" w14:textId="77777777" w:rsidR="00184BDF" w:rsidRDefault="00184BDF" w:rsidP="000C3C6A"/>
    <w:p w14:paraId="35454D5A" w14:textId="77777777" w:rsidR="00184BDF" w:rsidRDefault="00184BDF"/>
    <w:p w14:paraId="3EB55262" w14:textId="77777777" w:rsidR="00184BDF" w:rsidRDefault="00184BDF" w:rsidP="00191FDE"/>
    <w:p w14:paraId="4D264787" w14:textId="77777777" w:rsidR="00184BDF" w:rsidRDefault="00184BDF" w:rsidP="0021242C"/>
  </w:footnote>
  <w:footnote w:type="continuationSeparator" w:id="0">
    <w:p w14:paraId="2D19B8FC" w14:textId="77777777" w:rsidR="00184BDF" w:rsidRDefault="00184BDF">
      <w:r>
        <w:continuationSeparator/>
      </w:r>
    </w:p>
    <w:p w14:paraId="4EDA5491" w14:textId="77777777" w:rsidR="00184BDF" w:rsidRDefault="00184BDF"/>
    <w:p w14:paraId="28EB2148" w14:textId="77777777" w:rsidR="00184BDF" w:rsidRDefault="00184BDF" w:rsidP="003771AB"/>
    <w:p w14:paraId="5F68A27E" w14:textId="77777777" w:rsidR="00184BDF" w:rsidRDefault="00184BDF" w:rsidP="003771AB"/>
    <w:p w14:paraId="4C2EA5B9" w14:textId="77777777" w:rsidR="00184BDF" w:rsidRDefault="00184BDF" w:rsidP="000C3C6A"/>
    <w:p w14:paraId="34987DE7" w14:textId="77777777" w:rsidR="00184BDF" w:rsidRDefault="00184BDF"/>
    <w:p w14:paraId="5922DCA2" w14:textId="77777777" w:rsidR="00184BDF" w:rsidRDefault="00184BDF" w:rsidP="00191FDE"/>
    <w:p w14:paraId="29772B43" w14:textId="77777777" w:rsidR="00184BDF" w:rsidRDefault="00184BDF" w:rsidP="00212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FDBD" w14:textId="77777777" w:rsidR="00380341" w:rsidRDefault="003803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E9B5" w14:textId="77777777" w:rsidR="00380341" w:rsidRDefault="003803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455"/>
      <w:tblW w:w="0" w:type="auto"/>
      <w:tblLayout w:type="fixed"/>
      <w:tblCellMar>
        <w:left w:w="57" w:type="dxa"/>
        <w:right w:w="57" w:type="dxa"/>
      </w:tblCellMar>
      <w:tblLook w:val="01E0" w:firstRow="1" w:lastRow="1" w:firstColumn="1" w:lastColumn="1" w:noHBand="0" w:noVBand="0"/>
    </w:tblPr>
    <w:tblGrid>
      <w:gridCol w:w="1009"/>
      <w:gridCol w:w="1899"/>
      <w:gridCol w:w="236"/>
      <w:gridCol w:w="2513"/>
      <w:gridCol w:w="3760"/>
    </w:tblGrid>
    <w:tr w:rsidR="00910685" w:rsidRPr="002C77C1" w14:paraId="4602DD69" w14:textId="77777777">
      <w:trPr>
        <w:trHeight w:hRule="exact" w:val="170"/>
      </w:trPr>
      <w:tc>
        <w:tcPr>
          <w:tcW w:w="1009" w:type="dxa"/>
          <w:shd w:val="clear" w:color="auto" w:fill="auto"/>
        </w:tcPr>
        <w:p w14:paraId="4C901F5D" w14:textId="77777777" w:rsidR="00910685" w:rsidRPr="0079012B" w:rsidRDefault="00910685" w:rsidP="0079012B">
          <w:pPr>
            <w:rPr>
              <w:b/>
              <w:color w:val="FFFFFF"/>
            </w:rPr>
          </w:pPr>
        </w:p>
      </w:tc>
      <w:tc>
        <w:tcPr>
          <w:tcW w:w="1899" w:type="dxa"/>
          <w:shd w:val="clear" w:color="auto" w:fill="auto"/>
        </w:tcPr>
        <w:p w14:paraId="50101803" w14:textId="77777777" w:rsidR="00910685" w:rsidRPr="0079012B" w:rsidRDefault="00910685" w:rsidP="0079012B">
          <w:pPr>
            <w:rPr>
              <w:b/>
              <w:color w:val="FFFFFF"/>
            </w:rPr>
          </w:pPr>
        </w:p>
      </w:tc>
      <w:tc>
        <w:tcPr>
          <w:tcW w:w="236" w:type="dxa"/>
          <w:shd w:val="clear" w:color="auto" w:fill="auto"/>
        </w:tcPr>
        <w:p w14:paraId="14761424" w14:textId="77777777" w:rsidR="00910685" w:rsidRPr="0079012B" w:rsidRDefault="00910685" w:rsidP="0079012B">
          <w:pPr>
            <w:rPr>
              <w:b/>
              <w:color w:val="FFFFFF"/>
            </w:rPr>
          </w:pPr>
        </w:p>
      </w:tc>
      <w:tc>
        <w:tcPr>
          <w:tcW w:w="2513" w:type="dxa"/>
          <w:shd w:val="clear" w:color="auto" w:fill="auto"/>
        </w:tcPr>
        <w:p w14:paraId="10EF75E2" w14:textId="77777777" w:rsidR="00910685" w:rsidRPr="0079012B" w:rsidRDefault="00910685" w:rsidP="0079012B">
          <w:pPr>
            <w:rPr>
              <w:b/>
              <w:color w:val="FFFFFF"/>
            </w:rPr>
          </w:pPr>
        </w:p>
      </w:tc>
      <w:tc>
        <w:tcPr>
          <w:tcW w:w="3760" w:type="dxa"/>
          <w:vMerge w:val="restart"/>
          <w:shd w:val="clear" w:color="auto" w:fill="auto"/>
        </w:tcPr>
        <w:p w14:paraId="4D8A198C" w14:textId="77777777" w:rsidR="00910685" w:rsidRPr="0079012B" w:rsidRDefault="00910685" w:rsidP="0079012B">
          <w:pPr>
            <w:rPr>
              <w:b/>
              <w:color w:val="FFFFFF"/>
            </w:rPr>
          </w:pPr>
        </w:p>
      </w:tc>
    </w:tr>
    <w:tr w:rsidR="00910685" w:rsidRPr="002C77C1" w14:paraId="17FD819A" w14:textId="77777777">
      <w:trPr>
        <w:trHeight w:val="925"/>
      </w:trPr>
      <w:tc>
        <w:tcPr>
          <w:tcW w:w="1009" w:type="dxa"/>
          <w:shd w:val="clear" w:color="auto" w:fill="auto"/>
        </w:tcPr>
        <w:p w14:paraId="76F4DEE8" w14:textId="77777777" w:rsidR="00910685" w:rsidRPr="002C77C1" w:rsidRDefault="00910685" w:rsidP="0079012B"/>
      </w:tc>
      <w:tc>
        <w:tcPr>
          <w:tcW w:w="1899" w:type="dxa"/>
          <w:shd w:val="clear" w:color="auto" w:fill="auto"/>
        </w:tcPr>
        <w:p w14:paraId="2B185B5A" w14:textId="77777777" w:rsidR="00910685" w:rsidRPr="002C77C1" w:rsidRDefault="00910685" w:rsidP="0079012B"/>
      </w:tc>
      <w:tc>
        <w:tcPr>
          <w:tcW w:w="236" w:type="dxa"/>
          <w:shd w:val="clear" w:color="auto" w:fill="auto"/>
        </w:tcPr>
        <w:p w14:paraId="607542EA" w14:textId="77777777" w:rsidR="00910685" w:rsidRPr="002C77C1" w:rsidRDefault="00910685" w:rsidP="0079012B"/>
      </w:tc>
      <w:tc>
        <w:tcPr>
          <w:tcW w:w="2513" w:type="dxa"/>
          <w:shd w:val="clear" w:color="auto" w:fill="auto"/>
        </w:tcPr>
        <w:p w14:paraId="0D950631" w14:textId="77777777" w:rsidR="00910685" w:rsidRPr="002C77C1" w:rsidRDefault="00910685" w:rsidP="0079012B"/>
      </w:tc>
      <w:tc>
        <w:tcPr>
          <w:tcW w:w="3760" w:type="dxa"/>
          <w:vMerge/>
          <w:shd w:val="clear" w:color="auto" w:fill="auto"/>
        </w:tcPr>
        <w:p w14:paraId="291B50F5" w14:textId="77777777" w:rsidR="00910685" w:rsidRPr="002C77C1" w:rsidRDefault="00910685" w:rsidP="0079012B"/>
      </w:tc>
    </w:tr>
    <w:tr w:rsidR="00910685" w:rsidRPr="002C77C1" w14:paraId="49B23CEE" w14:textId="77777777">
      <w:trPr>
        <w:trHeight w:val="289"/>
      </w:trPr>
      <w:tc>
        <w:tcPr>
          <w:tcW w:w="1009" w:type="dxa"/>
          <w:shd w:val="clear" w:color="auto" w:fill="auto"/>
        </w:tcPr>
        <w:p w14:paraId="7361A611" w14:textId="77777777" w:rsidR="00910685" w:rsidRPr="002C77C1" w:rsidRDefault="00910685" w:rsidP="0079012B"/>
      </w:tc>
      <w:tc>
        <w:tcPr>
          <w:tcW w:w="1899" w:type="dxa"/>
          <w:shd w:val="clear" w:color="auto" w:fill="auto"/>
        </w:tcPr>
        <w:p w14:paraId="042CD211" w14:textId="77777777" w:rsidR="00910685" w:rsidRPr="002C77C1" w:rsidRDefault="00910685" w:rsidP="0079012B"/>
      </w:tc>
      <w:tc>
        <w:tcPr>
          <w:tcW w:w="236" w:type="dxa"/>
          <w:shd w:val="clear" w:color="auto" w:fill="auto"/>
        </w:tcPr>
        <w:p w14:paraId="46837B44" w14:textId="77777777" w:rsidR="00910685" w:rsidRPr="002C77C1" w:rsidRDefault="00910685" w:rsidP="0079012B"/>
      </w:tc>
      <w:tc>
        <w:tcPr>
          <w:tcW w:w="2513" w:type="dxa"/>
          <w:shd w:val="clear" w:color="auto" w:fill="auto"/>
        </w:tcPr>
        <w:p w14:paraId="3D1CB62C" w14:textId="77777777" w:rsidR="00910685" w:rsidRPr="002C77C1" w:rsidRDefault="00910685" w:rsidP="0079012B"/>
      </w:tc>
      <w:tc>
        <w:tcPr>
          <w:tcW w:w="3760" w:type="dxa"/>
          <w:vMerge/>
          <w:shd w:val="clear" w:color="auto" w:fill="auto"/>
        </w:tcPr>
        <w:p w14:paraId="118580FE" w14:textId="77777777" w:rsidR="00910685" w:rsidRPr="002C77C1" w:rsidRDefault="00910685" w:rsidP="0079012B"/>
      </w:tc>
    </w:tr>
  </w:tbl>
  <w:p w14:paraId="55D85A31" w14:textId="77777777" w:rsidR="00910685" w:rsidRDefault="005C5116" w:rsidP="00DE247F">
    <w:r>
      <w:rPr>
        <w:b/>
        <w:noProof/>
        <w:color w:val="FFFFFF"/>
      </w:rPr>
      <mc:AlternateContent>
        <mc:Choice Requires="wps">
          <w:drawing>
            <wp:anchor distT="0" distB="0" distL="114300" distR="114300" simplePos="0" relativeHeight="251657728" behindDoc="0" locked="1" layoutInCell="1" allowOverlap="1" wp14:anchorId="42B4A6AA" wp14:editId="276A99CE">
              <wp:simplePos x="0" y="0"/>
              <wp:positionH relativeFrom="margin">
                <wp:posOffset>0</wp:posOffset>
              </wp:positionH>
              <wp:positionV relativeFrom="page">
                <wp:posOffset>1283335</wp:posOffset>
              </wp:positionV>
              <wp:extent cx="2971800" cy="685800"/>
              <wp:effectExtent l="0" t="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D491D9" w14:textId="77777777" w:rsidR="00910685" w:rsidRPr="00157F11" w:rsidRDefault="00685ECF" w:rsidP="007D61BC">
                          <w:pPr>
                            <w:pStyle w:val="Titel"/>
                          </w:pPr>
                          <w:r>
                            <w:t>V</w:t>
                          </w:r>
                          <w:r w:rsidR="00E076B3">
                            <w:t>oorstel</w:t>
                          </w:r>
                          <w:r>
                            <w:t xml:space="preserve"> raad</w:t>
                          </w:r>
                        </w:p>
                        <w:p w14:paraId="4EEC08C0" w14:textId="77777777" w:rsidR="00910685" w:rsidRDefault="00910685" w:rsidP="00DE24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4A6AA" id="_x0000_t202" coordsize="21600,21600" o:spt="202" path="m,l,21600r21600,l21600,xe">
              <v:stroke joinstyle="miter"/>
              <v:path gradientshapeok="t" o:connecttype="rect"/>
            </v:shapetype>
            <v:shape id="Text Box 3" o:spid="_x0000_s1026" type="#_x0000_t202" style="position:absolute;margin-left:0;margin-top:101.05pt;width:234pt;height:5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" stroked="f">
              <v:textbox inset="0,0,0,0">
                <w:txbxContent>
                  <w:p w14:paraId="2DD491D9" w14:textId="77777777" w:rsidR="00910685" w:rsidRPr="00157F11" w:rsidRDefault="00685ECF" w:rsidP="007D61BC">
                    <w:pPr>
                      <w:pStyle w:val="Titel"/>
                    </w:pPr>
                    <w:r>
                      <w:t>V</w:t>
                    </w:r>
                    <w:r w:rsidR="00E076B3">
                      <w:t>oorstel</w:t>
                    </w:r>
                    <w:r>
                      <w:t xml:space="preserve"> raad</w:t>
                    </w:r>
                  </w:p>
                  <w:p w14:paraId="4EEC08C0" w14:textId="77777777" w:rsidR="00910685" w:rsidRDefault="00910685" w:rsidP="00DE247F"/>
                </w:txbxContent>
              </v:textbox>
              <w10:wrap anchorx="margin" anchory="page"/>
              <w10:anchorlock/>
            </v:shape>
          </w:pict>
        </mc:Fallback>
      </mc:AlternateContent>
    </w:r>
    <w:r>
      <w:rPr>
        <w:b/>
        <w:noProof/>
        <w:color w:val="FFFFFF"/>
      </w:rPr>
      <w:drawing>
        <wp:anchor distT="0" distB="0" distL="114300" distR="114300" simplePos="0" relativeHeight="251656704" behindDoc="0" locked="1" layoutInCell="1" allowOverlap="1" wp14:anchorId="3F9B49B4" wp14:editId="43675E60">
          <wp:simplePos x="0" y="0"/>
          <wp:positionH relativeFrom="page">
            <wp:posOffset>4559300</wp:posOffset>
          </wp:positionH>
          <wp:positionV relativeFrom="page">
            <wp:posOffset>389890</wp:posOffset>
          </wp:positionV>
          <wp:extent cx="2220595" cy="737235"/>
          <wp:effectExtent l="0" t="0" r="0" b="0"/>
          <wp:wrapNone/>
          <wp:docPr id="3" name="Afbeelding 2" descr="DRV logo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V logo zwart"/>
                  <pic:cNvPicPr>
                    <a:picLocks noChangeAspect="1" noChangeArrowheads="1"/>
                  </pic:cNvPicPr>
                </pic:nvPicPr>
                <pic:blipFill>
                  <a:blip r:embed="rId1">
                    <a:extLst>
                      <a:ext uri="{28A0092B-C50C-407E-A947-70E740481C1C}">
                        <a14:useLocalDpi xmlns:a14="http://schemas.microsoft.com/office/drawing/2010/main" val="0"/>
                      </a:ext>
                    </a:extLst>
                  </a:blip>
                  <a:srcRect l="2362" t="19193" r="16299" b="13287"/>
                  <a:stretch>
                    <a:fillRect/>
                  </a:stretch>
                </pic:blipFill>
                <pic:spPr bwMode="auto">
                  <a:xfrm>
                    <a:off x="0" y="0"/>
                    <a:ext cx="22205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E546" w14:textId="77777777" w:rsidR="006B3B02" w:rsidRDefault="006B3B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8FA7" w14:textId="77777777" w:rsidR="00605456" w:rsidRDefault="0060545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246D" w14:textId="77777777" w:rsidR="001E2C5A" w:rsidRDefault="001E2C5A" w:rsidP="00DE24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455"/>
      <w:tblW w:w="0" w:type="auto"/>
      <w:tblLayout w:type="fixed"/>
      <w:tblCellMar>
        <w:left w:w="57" w:type="dxa"/>
        <w:right w:w="57" w:type="dxa"/>
      </w:tblCellMar>
      <w:tblLook w:val="01E0" w:firstRow="1" w:lastRow="1" w:firstColumn="1" w:lastColumn="1" w:noHBand="0" w:noVBand="0"/>
    </w:tblPr>
    <w:tblGrid>
      <w:gridCol w:w="1009"/>
      <w:gridCol w:w="1899"/>
      <w:gridCol w:w="236"/>
      <w:gridCol w:w="2513"/>
      <w:gridCol w:w="3760"/>
    </w:tblGrid>
    <w:tr w:rsidR="00D52661" w:rsidRPr="0079012B" w14:paraId="36011F0C" w14:textId="77777777">
      <w:trPr>
        <w:trHeight w:hRule="exact" w:val="170"/>
      </w:trPr>
      <w:tc>
        <w:tcPr>
          <w:tcW w:w="1009" w:type="dxa"/>
          <w:shd w:val="clear" w:color="auto" w:fill="auto"/>
        </w:tcPr>
        <w:p w14:paraId="74EB119D" w14:textId="77777777" w:rsidR="00D52661" w:rsidRPr="0079012B" w:rsidRDefault="005C5116" w:rsidP="003C5817">
          <w:pPr>
            <w:rPr>
              <w:b/>
              <w:color w:val="FFFFFF"/>
            </w:rPr>
          </w:pPr>
          <w:r>
            <w:rPr>
              <w:b/>
              <w:noProof/>
              <w:color w:val="FFFFFF"/>
            </w:rPr>
            <w:drawing>
              <wp:anchor distT="0" distB="0" distL="114300" distR="114300" simplePos="0" relativeHeight="251659776" behindDoc="0" locked="1" layoutInCell="1" allowOverlap="1" wp14:anchorId="39FDFF44" wp14:editId="6036B542">
                <wp:simplePos x="0" y="0"/>
                <wp:positionH relativeFrom="page">
                  <wp:posOffset>3693795</wp:posOffset>
                </wp:positionH>
                <wp:positionV relativeFrom="page">
                  <wp:posOffset>-22860</wp:posOffset>
                </wp:positionV>
                <wp:extent cx="2222500" cy="735965"/>
                <wp:effectExtent l="0" t="0" r="0" b="0"/>
                <wp:wrapNone/>
                <wp:docPr id="5" name="Afbeelding 5" descr="DRV logo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V logo zwart"/>
                        <pic:cNvPicPr>
                          <a:picLocks noChangeAspect="1" noChangeArrowheads="1"/>
                        </pic:cNvPicPr>
                      </pic:nvPicPr>
                      <pic:blipFill>
                        <a:blip r:embed="rId1">
                          <a:extLst>
                            <a:ext uri="{28A0092B-C50C-407E-A947-70E740481C1C}">
                              <a14:useLocalDpi xmlns:a14="http://schemas.microsoft.com/office/drawing/2010/main" val="0"/>
                            </a:ext>
                          </a:extLst>
                        </a:blip>
                        <a:srcRect l="2325" t="19263" r="16278" b="13322"/>
                        <a:stretch>
                          <a:fillRect/>
                        </a:stretch>
                      </pic:blipFill>
                      <pic:spPr bwMode="auto">
                        <a:xfrm>
                          <a:off x="0" y="0"/>
                          <a:ext cx="2222500" cy="735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9" w:type="dxa"/>
          <w:shd w:val="clear" w:color="auto" w:fill="auto"/>
        </w:tcPr>
        <w:p w14:paraId="790FB1B0" w14:textId="77777777" w:rsidR="00D52661" w:rsidRPr="0079012B" w:rsidRDefault="00D52661" w:rsidP="003C5817">
          <w:pPr>
            <w:rPr>
              <w:b/>
              <w:color w:val="FFFFFF"/>
            </w:rPr>
          </w:pPr>
        </w:p>
      </w:tc>
      <w:tc>
        <w:tcPr>
          <w:tcW w:w="236" w:type="dxa"/>
          <w:shd w:val="clear" w:color="auto" w:fill="auto"/>
        </w:tcPr>
        <w:p w14:paraId="6A209E4D" w14:textId="77777777" w:rsidR="00D52661" w:rsidRPr="0079012B" w:rsidRDefault="00D52661" w:rsidP="003C5817">
          <w:pPr>
            <w:rPr>
              <w:b/>
              <w:color w:val="FFFFFF"/>
            </w:rPr>
          </w:pPr>
        </w:p>
      </w:tc>
      <w:tc>
        <w:tcPr>
          <w:tcW w:w="2513" w:type="dxa"/>
          <w:shd w:val="clear" w:color="auto" w:fill="auto"/>
        </w:tcPr>
        <w:p w14:paraId="0065E970" w14:textId="77777777" w:rsidR="00D52661" w:rsidRPr="0079012B" w:rsidRDefault="00D52661" w:rsidP="003C5817">
          <w:pPr>
            <w:rPr>
              <w:b/>
              <w:color w:val="FFFFFF"/>
            </w:rPr>
          </w:pPr>
        </w:p>
      </w:tc>
      <w:tc>
        <w:tcPr>
          <w:tcW w:w="3760" w:type="dxa"/>
          <w:vMerge w:val="restart"/>
          <w:shd w:val="clear" w:color="auto" w:fill="auto"/>
        </w:tcPr>
        <w:p w14:paraId="60B90BA8" w14:textId="77777777" w:rsidR="00D52661" w:rsidRPr="0079012B" w:rsidRDefault="00D52661" w:rsidP="003C5817">
          <w:pPr>
            <w:rPr>
              <w:b/>
              <w:color w:val="FFFFFF"/>
            </w:rPr>
          </w:pPr>
        </w:p>
      </w:tc>
    </w:tr>
    <w:tr w:rsidR="00D52661" w:rsidRPr="002C77C1" w14:paraId="5F7B2CF5" w14:textId="77777777">
      <w:trPr>
        <w:trHeight w:val="925"/>
      </w:trPr>
      <w:tc>
        <w:tcPr>
          <w:tcW w:w="1009" w:type="dxa"/>
          <w:shd w:val="clear" w:color="auto" w:fill="auto"/>
        </w:tcPr>
        <w:p w14:paraId="6410F09D" w14:textId="77777777" w:rsidR="00D52661" w:rsidRPr="002C77C1" w:rsidRDefault="00D52661" w:rsidP="003C5817"/>
      </w:tc>
      <w:tc>
        <w:tcPr>
          <w:tcW w:w="1899" w:type="dxa"/>
          <w:shd w:val="clear" w:color="auto" w:fill="auto"/>
        </w:tcPr>
        <w:p w14:paraId="78EBAE65" w14:textId="77777777" w:rsidR="00D52661" w:rsidRPr="002C77C1" w:rsidRDefault="00D52661" w:rsidP="003C5817"/>
      </w:tc>
      <w:tc>
        <w:tcPr>
          <w:tcW w:w="236" w:type="dxa"/>
          <w:shd w:val="clear" w:color="auto" w:fill="auto"/>
        </w:tcPr>
        <w:p w14:paraId="048E4019" w14:textId="77777777" w:rsidR="00D52661" w:rsidRPr="002C77C1" w:rsidRDefault="00D52661" w:rsidP="003C5817"/>
      </w:tc>
      <w:tc>
        <w:tcPr>
          <w:tcW w:w="2513" w:type="dxa"/>
          <w:shd w:val="clear" w:color="auto" w:fill="auto"/>
        </w:tcPr>
        <w:p w14:paraId="603DA5AB" w14:textId="77777777" w:rsidR="00D52661" w:rsidRPr="002C77C1" w:rsidRDefault="00D52661" w:rsidP="003C5817"/>
      </w:tc>
      <w:tc>
        <w:tcPr>
          <w:tcW w:w="3760" w:type="dxa"/>
          <w:vMerge/>
          <w:shd w:val="clear" w:color="auto" w:fill="auto"/>
        </w:tcPr>
        <w:p w14:paraId="38097FDE" w14:textId="77777777" w:rsidR="00D52661" w:rsidRPr="002C77C1" w:rsidRDefault="00D52661" w:rsidP="003C5817"/>
      </w:tc>
    </w:tr>
    <w:tr w:rsidR="00D52661" w:rsidRPr="002C77C1" w14:paraId="09CD5323" w14:textId="77777777">
      <w:trPr>
        <w:trHeight w:val="289"/>
      </w:trPr>
      <w:tc>
        <w:tcPr>
          <w:tcW w:w="1009" w:type="dxa"/>
          <w:shd w:val="clear" w:color="auto" w:fill="auto"/>
        </w:tcPr>
        <w:p w14:paraId="13788D85" w14:textId="77777777" w:rsidR="00D52661" w:rsidRPr="002C77C1" w:rsidRDefault="00D52661" w:rsidP="003C5817"/>
      </w:tc>
      <w:tc>
        <w:tcPr>
          <w:tcW w:w="1899" w:type="dxa"/>
          <w:shd w:val="clear" w:color="auto" w:fill="auto"/>
        </w:tcPr>
        <w:p w14:paraId="12D9EAFB" w14:textId="77777777" w:rsidR="00D52661" w:rsidRPr="002C77C1" w:rsidRDefault="00D52661" w:rsidP="003C5817"/>
      </w:tc>
      <w:tc>
        <w:tcPr>
          <w:tcW w:w="236" w:type="dxa"/>
          <w:shd w:val="clear" w:color="auto" w:fill="auto"/>
        </w:tcPr>
        <w:p w14:paraId="4D18537C" w14:textId="77777777" w:rsidR="00D52661" w:rsidRPr="002C77C1" w:rsidRDefault="00D52661" w:rsidP="003C5817"/>
      </w:tc>
      <w:tc>
        <w:tcPr>
          <w:tcW w:w="2513" w:type="dxa"/>
          <w:shd w:val="clear" w:color="auto" w:fill="auto"/>
        </w:tcPr>
        <w:p w14:paraId="39478DA5" w14:textId="77777777" w:rsidR="00D52661" w:rsidRPr="002C77C1" w:rsidRDefault="00D52661" w:rsidP="003C5817"/>
      </w:tc>
      <w:tc>
        <w:tcPr>
          <w:tcW w:w="3760" w:type="dxa"/>
          <w:vMerge/>
          <w:shd w:val="clear" w:color="auto" w:fill="auto"/>
        </w:tcPr>
        <w:p w14:paraId="0911C55E" w14:textId="77777777" w:rsidR="00D52661" w:rsidRPr="002C77C1" w:rsidRDefault="00D52661" w:rsidP="003C5817"/>
      </w:tc>
    </w:tr>
  </w:tbl>
  <w:p w14:paraId="24FB0ABB" w14:textId="77777777" w:rsidR="00605456" w:rsidRDefault="00605456" w:rsidP="00DE24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B86452"/>
    <w:lvl w:ilvl="0">
      <w:start w:val="1"/>
      <w:numFmt w:val="decimal"/>
      <w:pStyle w:val="Lijstnummering5"/>
      <w:lvlText w:val="%1"/>
      <w:lvlJc w:val="left"/>
      <w:pPr>
        <w:tabs>
          <w:tab w:val="num" w:pos="2835"/>
        </w:tabs>
        <w:ind w:left="2835" w:hanging="567"/>
      </w:pPr>
      <w:rPr>
        <w:rFonts w:ascii="Arial" w:hAnsi="Arial" w:hint="default"/>
        <w:b w:val="0"/>
        <w:i w:val="0"/>
        <w:sz w:val="20"/>
        <w:szCs w:val="20"/>
      </w:rPr>
    </w:lvl>
  </w:abstractNum>
  <w:abstractNum w:abstractNumId="1" w15:restartNumberingAfterBreak="0">
    <w:nsid w:val="05BE020F"/>
    <w:multiLevelType w:val="multilevel"/>
    <w:tmpl w:val="AFF0071A"/>
    <w:styleLink w:val="111111"/>
    <w:lvl w:ilvl="0">
      <w:start w:val="1"/>
      <w:numFmt w:val="decimal"/>
      <w:pStyle w:val="Lijstalinea"/>
      <w:lvlText w:val="%1"/>
      <w:lvlJc w:val="left"/>
      <w:pPr>
        <w:tabs>
          <w:tab w:val="num" w:pos="562"/>
        </w:tabs>
        <w:ind w:left="562" w:hanging="562"/>
      </w:pPr>
      <w:rPr>
        <w:rFonts w:hint="default"/>
      </w:rPr>
    </w:lvl>
    <w:lvl w:ilvl="1">
      <w:start w:val="1"/>
      <w:numFmt w:val="lowerLetter"/>
      <w:lvlText w:val="%2"/>
      <w:lvlJc w:val="left"/>
      <w:pPr>
        <w:tabs>
          <w:tab w:val="num" w:pos="1138"/>
        </w:tabs>
        <w:ind w:left="1138" w:hanging="576"/>
      </w:pPr>
      <w:rPr>
        <w:rFonts w:ascii="Arial" w:hAnsi="Arial" w:hint="default"/>
        <w:b w:val="0"/>
        <w:i w:val="0"/>
        <w:sz w:val="20"/>
      </w:rPr>
    </w:lvl>
    <w:lvl w:ilvl="2">
      <w:start w:val="1"/>
      <w:numFmt w:val="bullet"/>
      <w:lvlText w:val=""/>
      <w:lvlJc w:val="left"/>
      <w:pPr>
        <w:tabs>
          <w:tab w:val="num" w:pos="1699"/>
        </w:tabs>
        <w:ind w:left="1699" w:hanging="561"/>
      </w:pPr>
      <w:rPr>
        <w:rFonts w:ascii="Symbol" w:hAnsi="Symbol" w:hint="default"/>
        <w:color w:val="auto"/>
      </w:rPr>
    </w:lvl>
    <w:lvl w:ilvl="3">
      <w:start w:val="1"/>
      <w:numFmt w:val="bullet"/>
      <w:lvlText w:val=""/>
      <w:lvlJc w:val="left"/>
      <w:pPr>
        <w:tabs>
          <w:tab w:val="num" w:pos="1699"/>
        </w:tabs>
        <w:ind w:left="1699" w:hanging="561"/>
      </w:pPr>
      <w:rPr>
        <w:rFonts w:ascii="Symbol" w:hAnsi="Symbol" w:hint="default"/>
      </w:rPr>
    </w:lvl>
    <w:lvl w:ilvl="4">
      <w:start w:val="1"/>
      <w:numFmt w:val="bullet"/>
      <w:lvlText w:val=""/>
      <w:lvlJc w:val="left"/>
      <w:pPr>
        <w:tabs>
          <w:tab w:val="num" w:pos="1699"/>
        </w:tabs>
        <w:ind w:left="1699" w:hanging="561"/>
      </w:pPr>
      <w:rPr>
        <w:rFonts w:ascii="Symbol" w:hAnsi="Symbol" w:hint="default"/>
        <w:color w:val="auto"/>
      </w:rPr>
    </w:lvl>
    <w:lvl w:ilvl="5">
      <w:start w:val="1"/>
      <w:numFmt w:val="bullet"/>
      <w:lvlText w:val=""/>
      <w:lvlJc w:val="left"/>
      <w:pPr>
        <w:tabs>
          <w:tab w:val="num" w:pos="1699"/>
        </w:tabs>
        <w:ind w:left="1699" w:hanging="561"/>
      </w:pPr>
      <w:rPr>
        <w:rFonts w:ascii="Symbol" w:hAnsi="Symbol" w:hint="default"/>
      </w:rPr>
    </w:lvl>
    <w:lvl w:ilvl="6">
      <w:start w:val="1"/>
      <w:numFmt w:val="bullet"/>
      <w:lvlText w:val=""/>
      <w:lvlJc w:val="left"/>
      <w:pPr>
        <w:tabs>
          <w:tab w:val="num" w:pos="1699"/>
        </w:tabs>
        <w:ind w:left="1699" w:hanging="561"/>
      </w:pPr>
      <w:rPr>
        <w:rFonts w:ascii="Symbol" w:hAnsi="Symbol" w:hint="default"/>
      </w:rPr>
    </w:lvl>
    <w:lvl w:ilvl="7">
      <w:start w:val="1"/>
      <w:numFmt w:val="bullet"/>
      <w:lvlText w:val=""/>
      <w:lvlJc w:val="left"/>
      <w:pPr>
        <w:tabs>
          <w:tab w:val="num" w:pos="1699"/>
        </w:tabs>
        <w:ind w:left="1699" w:hanging="561"/>
      </w:pPr>
      <w:rPr>
        <w:rFonts w:ascii="Symbol" w:hAnsi="Symbol" w:hint="default"/>
        <w:color w:val="auto"/>
      </w:rPr>
    </w:lvl>
    <w:lvl w:ilvl="8">
      <w:start w:val="1"/>
      <w:numFmt w:val="bullet"/>
      <w:lvlText w:val=""/>
      <w:lvlJc w:val="left"/>
      <w:pPr>
        <w:tabs>
          <w:tab w:val="num" w:pos="1699"/>
        </w:tabs>
        <w:ind w:left="1699" w:hanging="561"/>
      </w:pPr>
      <w:rPr>
        <w:rFonts w:ascii="Symbol" w:hAnsi="Symbol" w:hint="default"/>
        <w:color w:val="auto"/>
      </w:rPr>
    </w:lvl>
  </w:abstractNum>
  <w:abstractNum w:abstractNumId="2" w15:restartNumberingAfterBreak="0">
    <w:nsid w:val="0A924080"/>
    <w:multiLevelType w:val="multilevel"/>
    <w:tmpl w:val="8250CA1E"/>
    <w:styleLink w:val="OpmaakprofielMetopsommingstekensLinks1cmVerkeerd-om1cm"/>
    <w:lvl w:ilvl="0">
      <w:start w:val="1"/>
      <w:numFmt w:val="bullet"/>
      <w:lvlText w:val=""/>
      <w:lvlJc w:val="left"/>
      <w:pPr>
        <w:tabs>
          <w:tab w:val="num" w:pos="1134"/>
        </w:tabs>
        <w:ind w:left="113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Times New Roman" w:hAnsi="Times New Roman" w:cs="Times New Roman"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Times New Roman" w:hAnsi="Times New Roman" w:cs="Times New Roman"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Times New Roman" w:hAnsi="Times New Roman" w:cs="Times New Roman" w:hint="default"/>
      </w:rPr>
    </w:lvl>
    <w:lvl w:ilvl="8">
      <w:start w:val="1"/>
      <w:numFmt w:val="bullet"/>
      <w:lvlText w:val=""/>
      <w:lvlJc w:val="left"/>
      <w:pPr>
        <w:tabs>
          <w:tab w:val="num" w:pos="5670"/>
        </w:tabs>
        <w:ind w:left="5670" w:hanging="567"/>
      </w:pPr>
      <w:rPr>
        <w:rFonts w:ascii="Symbol" w:hAnsi="Symbol" w:hint="default"/>
      </w:rPr>
    </w:lvl>
  </w:abstractNum>
  <w:abstractNum w:abstractNumId="3" w15:restartNumberingAfterBreak="0">
    <w:nsid w:val="10DE5948"/>
    <w:multiLevelType w:val="multilevel"/>
    <w:tmpl w:val="C91CD3E6"/>
    <w:styleLink w:val="Lijstnummers"/>
    <w:lvl w:ilvl="0">
      <w:start w:val="1"/>
      <w:numFmt w:val="decimal"/>
      <w:pStyle w:val="Lijstnummering"/>
      <w:lvlText w:val="%1"/>
      <w:lvlJc w:val="left"/>
      <w:pPr>
        <w:ind w:left="562" w:hanging="562"/>
      </w:pPr>
      <w:rPr>
        <w:rFonts w:ascii="Arial" w:hAnsi="Arial" w:hint="default"/>
        <w:b w:val="0"/>
        <w:i w:val="0"/>
        <w:sz w:val="20"/>
      </w:rPr>
    </w:lvl>
    <w:lvl w:ilvl="1">
      <w:start w:val="1"/>
      <w:numFmt w:val="lowerLetter"/>
      <w:pStyle w:val="Lijstnummering2"/>
      <w:lvlText w:val="%2"/>
      <w:lvlJc w:val="left"/>
      <w:pPr>
        <w:ind w:left="922" w:hanging="562"/>
      </w:pPr>
      <w:rPr>
        <w:rFonts w:hint="default"/>
      </w:rPr>
    </w:lvl>
    <w:lvl w:ilvl="2">
      <w:start w:val="1"/>
      <w:numFmt w:val="bullet"/>
      <w:pStyle w:val="Lijstnummering3"/>
      <w:lvlText w:val=""/>
      <w:lvlJc w:val="left"/>
      <w:pPr>
        <w:ind w:left="1282" w:hanging="562"/>
      </w:pPr>
      <w:rPr>
        <w:rFonts w:ascii="Symbol" w:hAnsi="Symbol" w:hint="default"/>
        <w:color w:val="auto"/>
      </w:rPr>
    </w:lvl>
    <w:lvl w:ilvl="3">
      <w:start w:val="1"/>
      <w:numFmt w:val="bullet"/>
      <w:lvlText w:val="-"/>
      <w:lvlJc w:val="left"/>
      <w:pPr>
        <w:ind w:left="1642" w:hanging="562"/>
      </w:pPr>
      <w:rPr>
        <w:rFonts w:ascii="Arial" w:hAnsi="Arial" w:hint="default"/>
      </w:rPr>
    </w:lvl>
    <w:lvl w:ilvl="4">
      <w:start w:val="1"/>
      <w:numFmt w:val="bullet"/>
      <w:pStyle w:val="Lijstnummering4"/>
      <w:lvlText w:val=""/>
      <w:lvlJc w:val="left"/>
      <w:pPr>
        <w:ind w:left="2002" w:hanging="562"/>
      </w:pPr>
      <w:rPr>
        <w:rFonts w:ascii="Symbol" w:hAnsi="Symbol" w:hint="default"/>
        <w:color w:val="auto"/>
      </w:rPr>
    </w:lvl>
    <w:lvl w:ilvl="5">
      <w:start w:val="1"/>
      <w:numFmt w:val="none"/>
      <w:lvlText w:val=""/>
      <w:lvlJc w:val="left"/>
      <w:pPr>
        <w:ind w:left="2362" w:hanging="562"/>
      </w:pPr>
      <w:rPr>
        <w:rFonts w:hint="default"/>
      </w:rPr>
    </w:lvl>
    <w:lvl w:ilvl="6">
      <w:start w:val="1"/>
      <w:numFmt w:val="none"/>
      <w:lvlText w:val="%7"/>
      <w:lvlJc w:val="left"/>
      <w:pPr>
        <w:ind w:left="2722" w:hanging="562"/>
      </w:pPr>
      <w:rPr>
        <w:rFonts w:hint="default"/>
      </w:rPr>
    </w:lvl>
    <w:lvl w:ilvl="7">
      <w:start w:val="1"/>
      <w:numFmt w:val="none"/>
      <w:lvlText w:val="%8"/>
      <w:lvlJc w:val="left"/>
      <w:pPr>
        <w:ind w:left="3082" w:hanging="562"/>
      </w:pPr>
      <w:rPr>
        <w:rFonts w:hint="default"/>
      </w:rPr>
    </w:lvl>
    <w:lvl w:ilvl="8">
      <w:start w:val="1"/>
      <w:numFmt w:val="none"/>
      <w:lvlText w:val=""/>
      <w:lvlJc w:val="left"/>
      <w:pPr>
        <w:ind w:left="3442" w:hanging="562"/>
      </w:pPr>
      <w:rPr>
        <w:rFonts w:hint="default"/>
      </w:rPr>
    </w:lvl>
  </w:abstractNum>
  <w:abstractNum w:abstractNumId="4" w15:restartNumberingAfterBreak="0">
    <w:nsid w:val="16F13E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4F0769"/>
    <w:multiLevelType w:val="multilevel"/>
    <w:tmpl w:val="330A7A1C"/>
    <w:numStyleLink w:val="Lijstbullets"/>
  </w:abstractNum>
  <w:abstractNum w:abstractNumId="6" w15:restartNumberingAfterBreak="0">
    <w:nsid w:val="334468B3"/>
    <w:multiLevelType w:val="multilevel"/>
    <w:tmpl w:val="330A7A1C"/>
    <w:styleLink w:val="Lijstbullets"/>
    <w:lvl w:ilvl="0">
      <w:start w:val="1"/>
      <w:numFmt w:val="bullet"/>
      <w:pStyle w:val="Lijstopsomteken"/>
      <w:lvlText w:val=""/>
      <w:lvlJc w:val="left"/>
      <w:pPr>
        <w:tabs>
          <w:tab w:val="num" w:pos="567"/>
        </w:tabs>
        <w:ind w:left="562" w:hanging="562"/>
      </w:pPr>
      <w:rPr>
        <w:rFonts w:ascii="Symbol" w:hAnsi="Symbol" w:hint="default"/>
        <w:b w:val="0"/>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ijstopsomteken2"/>
      <w:lvlText w:val="-"/>
      <w:lvlJc w:val="left"/>
      <w:pPr>
        <w:tabs>
          <w:tab w:val="num" w:pos="1129"/>
        </w:tabs>
        <w:ind w:left="1124" w:hanging="562"/>
      </w:pPr>
      <w:rPr>
        <w:rFonts w:ascii="Arial" w:hAnsi="Arial" w:hint="default"/>
      </w:rPr>
    </w:lvl>
    <w:lvl w:ilvl="2">
      <w:start w:val="1"/>
      <w:numFmt w:val="bullet"/>
      <w:pStyle w:val="Lijstopsomteken3"/>
      <w:lvlText w:val=""/>
      <w:lvlJc w:val="left"/>
      <w:pPr>
        <w:tabs>
          <w:tab w:val="num" w:pos="1691"/>
        </w:tabs>
        <w:ind w:left="1686" w:hanging="562"/>
      </w:pPr>
      <w:rPr>
        <w:rFonts w:ascii="Symbol" w:hAnsi="Symbol" w:hint="default"/>
      </w:rPr>
    </w:lvl>
    <w:lvl w:ilvl="3">
      <w:start w:val="1"/>
      <w:numFmt w:val="bullet"/>
      <w:pStyle w:val="Lijstopsomteken4"/>
      <w:lvlText w:val="-"/>
      <w:lvlJc w:val="left"/>
      <w:pPr>
        <w:tabs>
          <w:tab w:val="num" w:pos="2253"/>
        </w:tabs>
        <w:ind w:left="2248" w:hanging="562"/>
      </w:pPr>
      <w:rPr>
        <w:rFonts w:ascii="Times New Roman" w:hAnsi="Times New Roman" w:cs="Times New Roman" w:hint="default"/>
      </w:rPr>
    </w:lvl>
    <w:lvl w:ilvl="4">
      <w:start w:val="1"/>
      <w:numFmt w:val="bullet"/>
      <w:pStyle w:val="Lijstopsomteken5"/>
      <w:lvlText w:val=""/>
      <w:lvlJc w:val="left"/>
      <w:pPr>
        <w:tabs>
          <w:tab w:val="num" w:pos="2815"/>
        </w:tabs>
        <w:ind w:left="2810" w:hanging="562"/>
      </w:pPr>
      <w:rPr>
        <w:rFonts w:ascii="Symbol" w:hAnsi="Symbol" w:hint="default"/>
      </w:rPr>
    </w:lvl>
    <w:lvl w:ilvl="5">
      <w:start w:val="1"/>
      <w:numFmt w:val="none"/>
      <w:lvlText w:val=""/>
      <w:lvlJc w:val="left"/>
      <w:pPr>
        <w:tabs>
          <w:tab w:val="num" w:pos="3377"/>
        </w:tabs>
        <w:ind w:left="3372" w:hanging="562"/>
      </w:pPr>
      <w:rPr>
        <w:rFonts w:hint="default"/>
      </w:rPr>
    </w:lvl>
    <w:lvl w:ilvl="6">
      <w:start w:val="1"/>
      <w:numFmt w:val="none"/>
      <w:lvlText w:val=""/>
      <w:lvlJc w:val="left"/>
      <w:pPr>
        <w:tabs>
          <w:tab w:val="num" w:pos="3939"/>
        </w:tabs>
        <w:ind w:left="3934" w:hanging="562"/>
      </w:pPr>
      <w:rPr>
        <w:rFonts w:hint="default"/>
      </w:rPr>
    </w:lvl>
    <w:lvl w:ilvl="7">
      <w:start w:val="1"/>
      <w:numFmt w:val="none"/>
      <w:lvlText w:val=""/>
      <w:lvlJc w:val="left"/>
      <w:pPr>
        <w:tabs>
          <w:tab w:val="num" w:pos="4501"/>
        </w:tabs>
        <w:ind w:left="4496" w:hanging="562"/>
      </w:pPr>
      <w:rPr>
        <w:rFonts w:hint="default"/>
      </w:rPr>
    </w:lvl>
    <w:lvl w:ilvl="8">
      <w:start w:val="1"/>
      <w:numFmt w:val="none"/>
      <w:lvlText w:val=""/>
      <w:lvlJc w:val="left"/>
      <w:pPr>
        <w:tabs>
          <w:tab w:val="num" w:pos="5063"/>
        </w:tabs>
        <w:ind w:left="5058" w:hanging="562"/>
      </w:pPr>
      <w:rPr>
        <w:rFonts w:hint="default"/>
      </w:rPr>
    </w:lvl>
  </w:abstractNum>
  <w:abstractNum w:abstractNumId="7" w15:restartNumberingAfterBreak="0">
    <w:nsid w:val="3F670CBE"/>
    <w:multiLevelType w:val="hybridMultilevel"/>
    <w:tmpl w:val="5C243C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3901222"/>
    <w:multiLevelType w:val="multilevel"/>
    <w:tmpl w:val="821AA940"/>
    <w:styleLink w:val="OpmaakprofielOpmaakprofielMetopsommingstekensLinks1cmVerkeerd-om"/>
    <w:lvl w:ilvl="0">
      <w:start w:val="1"/>
      <w:numFmt w:val="bullet"/>
      <w:lvlText w:val=""/>
      <w:lvlJc w:val="left"/>
      <w:pPr>
        <w:tabs>
          <w:tab w:val="num" w:pos="1134"/>
        </w:tabs>
        <w:ind w:left="113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1"/>
        </w:tabs>
        <w:ind w:left="1701" w:hanging="567"/>
      </w:pPr>
      <w:rPr>
        <w:rFonts w:ascii="Arial" w:hAnsi="Aria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Times New Roman" w:hAnsi="Times New Roman" w:cs="Times New Roman"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Times New Roman" w:hAnsi="Times New Roman" w:cs="Times New Roman"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
      <w:lvlJc w:val="left"/>
      <w:pPr>
        <w:tabs>
          <w:tab w:val="num" w:pos="5103"/>
        </w:tabs>
        <w:ind w:left="5103" w:hanging="567"/>
      </w:pPr>
      <w:rPr>
        <w:rFonts w:ascii="Times New Roman" w:hAnsi="Times New Roman" w:cs="Times New Roman" w:hint="default"/>
      </w:rPr>
    </w:lvl>
    <w:lvl w:ilvl="8">
      <w:start w:val="1"/>
      <w:numFmt w:val="bullet"/>
      <w:lvlText w:val=""/>
      <w:lvlJc w:val="left"/>
      <w:pPr>
        <w:tabs>
          <w:tab w:val="num" w:pos="5670"/>
        </w:tabs>
        <w:ind w:left="5670" w:hanging="567"/>
      </w:pPr>
      <w:rPr>
        <w:rFonts w:ascii="Symbol" w:hAnsi="Symbol" w:hint="default"/>
      </w:rPr>
    </w:lvl>
  </w:abstractNum>
  <w:abstractNum w:abstractNumId="9" w15:restartNumberingAfterBreak="0">
    <w:nsid w:val="543A78E5"/>
    <w:multiLevelType w:val="multilevel"/>
    <w:tmpl w:val="16E2649A"/>
    <w:lvl w:ilvl="0">
      <w:start w:val="1"/>
      <w:numFmt w:val="decimal"/>
      <w:pStyle w:val="Beslispunt"/>
      <w:lvlText w:val="%1"/>
      <w:lvlJc w:val="left"/>
      <w:pPr>
        <w:tabs>
          <w:tab w:val="num" w:pos="567"/>
        </w:tabs>
        <w:ind w:left="567" w:hanging="567"/>
      </w:pPr>
      <w:rPr>
        <w:rFonts w:ascii="Arial" w:hAnsi="Arial" w:hint="default"/>
        <w:b w:val="0"/>
        <w:i w:val="0"/>
        <w:sz w:val="20"/>
        <w:szCs w:val="20"/>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10" w15:restartNumberingAfterBreak="0">
    <w:nsid w:val="5F7B4F3A"/>
    <w:multiLevelType w:val="multilevel"/>
    <w:tmpl w:val="AFF0071A"/>
    <w:numStyleLink w:val="111111"/>
  </w:abstractNum>
  <w:abstractNum w:abstractNumId="11" w15:restartNumberingAfterBreak="0">
    <w:nsid w:val="66DF5785"/>
    <w:multiLevelType w:val="multilevel"/>
    <w:tmpl w:val="A8321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6"/>
  </w:num>
  <w:num w:numId="4">
    <w:abstractNumId w:val="1"/>
  </w:num>
  <w:num w:numId="5">
    <w:abstractNumId w:val="0"/>
  </w:num>
  <w:num w:numId="6">
    <w:abstractNumId w:val="9"/>
  </w:num>
  <w:num w:numId="7">
    <w:abstractNumId w:val="10"/>
  </w:num>
  <w:num w:numId="8">
    <w:abstractNumId w:val="3"/>
  </w:num>
  <w:num w:numId="9">
    <w:abstractNumId w:val="5"/>
  </w:num>
  <w:num w:numId="10">
    <w:abstractNumId w:val="7"/>
  </w:num>
  <w:num w:numId="11">
    <w:abstractNumId w:val="4"/>
  </w:num>
  <w:num w:numId="12">
    <w:abstractNumId w:val="9"/>
    <w:lvlOverride w:ilvl="0">
      <w:startOverride w:val="1"/>
    </w:lvlOverride>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_Afdeling" w:val="Concernstaf &amp; concerncontroller"/>
    <w:docVar w:name="a_afdhoofd" w:val="Monique Treur"/>
    <w:docVar w:name="a_afdhoofd_func" w:val="hoofd"/>
    <w:docVar w:name="a_afdhoofd_gesl" w:val="mevr."/>
    <w:docVar w:name="a_teamldr" w:val="Nanda Verveen"/>
    <w:docVar w:name="c_banknr" w:val="56776765544"/>
    <w:docVar w:name="c_bezoekadres" w:val="Croonstadtlaan 111"/>
    <w:docVar w:name="c_bezoekpc" w:val="3641 AL"/>
    <w:docVar w:name="c_bezoekplaats" w:val="Mijdrecht"/>
    <w:docVar w:name="c_email" w:val="gemeente@derondevenen.nl"/>
    <w:docVar w:name="c_faxnum" w:val="0297 28 42 81"/>
    <w:docVar w:name="c_internet" w:val="www.derondevenen.nl"/>
    <w:docVar w:name="c_postadres" w:val="Postbus 250"/>
    <w:docVar w:name="c_postpc" w:val="3640 AG"/>
    <w:docVar w:name="c_postplaats" w:val="Mijdrecht"/>
    <w:docVar w:name="c_telnum" w:val="0297 29 16 16"/>
    <w:docVar w:name="commissie" w:val="Commissie ABZ/F"/>
    <w:docVar w:name="commissie_NOTUNLINK" w:val="1"/>
    <w:docVar w:name="commissie1" w:val="Commissie ABZ/F"/>
    <w:docVar w:name="commissie2" w:val="Commissie ABZ/F"/>
    <w:docVar w:name="EASYTEXT_ALGBOUWST" w:val="F:\APPS\N-TREE\n-Office56\algbouwst\"/>
    <w:docVar w:name="EASYTEXT_ALGSTANDOC" w:val="F:\APPS\N-TREE\n-Office56\algstandoc\"/>
    <w:docVar w:name="EASYTEXT_BEKNOPT" w:val="0"/>
    <w:docVar w:name="EASYTEXT_BOUWST" w:val="F:\APPS\N-TREE\n-Office56\TEAMS\CS-BMO\bouwst\"/>
    <w:docVar w:name="EASYTEXT_BOUWSTHOOFD" w:val="F:\APPS\N-TREE\n-Office56\TEAMS\CS\bouwst\"/>
    <w:docVar w:name="EASYTEXT_deftxtfound" w:val="0"/>
    <w:docVar w:name="EASYTEXT_ENDVELD" w:val="0"/>
    <w:docVar w:name="EASYTEXT_FIRSTFIELD" w:val="EASYTEXTVELD"/>
    <w:docVar w:name="EASYTEXT_FOUT" w:val="0"/>
    <w:docVar w:name="EASYTEXT_MOREFIELDS" w:val="0"/>
    <w:docVar w:name="EASYTEXT_NEXTID" w:val="29"/>
    <w:docVar w:name="EASYTEXT_PROTECTION" w:val="-1"/>
    <w:docVar w:name="EASYTEXT_READINGMODE" w:val="0"/>
    <w:docVar w:name="EASYTEXT_SECTIES" w:val="1;1;1"/>
    <w:docVar w:name="EASYTEXT_SHADING" w:val="1"/>
    <w:docVar w:name="EASYTEXT_SHADINGFIELDS" w:val="1"/>
    <w:docVar w:name="EASYTEXT_STANDOC" w:val="F:\APPS\N-TREE\n-Office56\TEAMS\CS-BMO\standoc\"/>
    <w:docVar w:name="EASYTEXT_STANDOCHOOFD" w:val="F:\APPS\N-TREE\n-Office56\TEAMS\CS\standoc\"/>
    <w:docVar w:name="EASYTEXT_WINDOWTITLE" w:val="C_55875_Voorstel_R Programmarekening 2.docx"/>
    <w:docVar w:name="gemandateerde" w:val="n.v.t."/>
    <w:docVar w:name="gemandateerde_NOTUNLINK" w:val="1"/>
    <w:docVar w:name="INTEXT_LASTBUTTON" w:val="b"/>
    <w:docVar w:name="LOG_VAR0" w:val="2-5-2022 10:35:21#;#MOD#;#F:\APPS\N-TREE\n-Office56\algmodel\Voorstel_r_2017_1.docx#;#Voorstel raad 2017"/>
    <w:docVar w:name="mailalsbijlage" w:val="0"/>
    <w:docVar w:name="mailalsbijlagePDF" w:val="0"/>
    <w:docVar w:name="maildirectverzenden" w:val="0"/>
    <w:docVar w:name="NM_aantalcijfers" w:val="5"/>
    <w:docVar w:name="NM_AlgPad" w:val="F:\APPS\N-TREE\n-Office56\TEAMS\"/>
    <w:docVar w:name="NM_autonummer" w:val="1"/>
    <w:docVar w:name="NM_counter" w:val="53548"/>
    <w:docVar w:name="NM_DMS_documentnummer" w:val="59967"/>
    <w:docVar w:name="NM_GeenStatus" w:val="0"/>
    <w:docVar w:name="NM_MOD_AfwijkendOpslaan" w:val="0"/>
    <w:docVar w:name="NM_modelcode" w:val="Voorstel_r"/>
    <w:docVar w:name="NM_MODELLANGUAGE" w:val="NL"/>
    <w:docVar w:name="NM_NietOpslaan" w:val="0"/>
    <w:docVar w:name="NM_nummer" w:val="55875"/>
    <w:docVar w:name="NM_nummercode" w:val="B"/>
    <w:docVar w:name="NM_onderwerp" w:val="Voorstel_R Programmarekening 2"/>
    <w:docVar w:name="NM_OpslaanNietTonen" w:val="0"/>
    <w:docVar w:name="NM_status" w:val="C"/>
    <w:docVar w:name="NM_versie" w:val="5.7 (build 1882)"/>
    <w:docVar w:name="NM_vervangtabel" w:val="Standaard"/>
    <w:docVar w:name="NM1" w:val="NM_status"/>
    <w:docVar w:name="NM2" w:val="NM_nummer"/>
    <w:docVar w:name="NM4" w:val="NM_onderwerp"/>
    <w:docVar w:name="nummer" w:val="55875"/>
    <w:docVar w:name="nummer_NOTUNLINK" w:val="1"/>
    <w:docVar w:name="ondertek" w:val="Gilbert Okx"/>
    <w:docVar w:name="ondertek_NOTUNLINK" w:val="1"/>
    <w:docVar w:name="onderwerp" w:val="Voorstel_R Programmarekening 2021"/>
    <w:docVar w:name="pg_achtervoegsel" w:val=" "/>
    <w:docVar w:name="pg_afdeling" w:val="CS-BMO"/>
    <w:docVar w:name="pg_afdelingnaam" w:val="Concern Management en Onderzoek"/>
    <w:docVar w:name="pg_doorkiesnummer" w:val="29 16 22"/>
    <w:docVar w:name="pg_email" w:val="g.okx@derondevenen.nl"/>
    <w:docVar w:name="pg_functie" w:val="controller"/>
    <w:docVar w:name="pg_gesl1" w:val="Dhr. "/>
    <w:docVar w:name="pg_gesl2" w:val="De heer "/>
    <w:docVar w:name="pg_gesl3" w:val="Hij "/>
    <w:docVar w:name="pg_gesl4" w:val="hij "/>
    <w:docVar w:name="pg_gesl5" w:val="hem "/>
    <w:docVar w:name="pg_ID" w:val="GO"/>
    <w:docVar w:name="pg_initialen" w:val="GO"/>
    <w:docVar w:name="pg_naam" w:val="Okx"/>
    <w:docVar w:name="pg_ondertekening" w:val="&lt;BWS:gilberto.doc&gt;"/>
    <w:docVar w:name="pg_titel" w:val=" "/>
    <w:docVar w:name="pg_tussenvoegsel" w:val=" "/>
    <w:docVar w:name="pg_volnaam1" w:val="G. Okx"/>
    <w:docVar w:name="pg_volnaam2" w:val="Gilbert Okx"/>
    <w:docVar w:name="pg_voorletters" w:val="G."/>
    <w:docVar w:name="pg_voornaam" w:val="Gilbert"/>
    <w:docVar w:name="pgn_achtervoegsel" w:val=" "/>
    <w:docVar w:name="pgn_afdeling" w:val="CS-BMO"/>
    <w:docVar w:name="pgn_afdelingnaam" w:val="Concern Management en Onderzoek"/>
    <w:docVar w:name="pgn_doorkiesnummer" w:val="29 16 22"/>
    <w:docVar w:name="pgn_email" w:val="g.okx@derondevenen.nl"/>
    <w:docVar w:name="pgn_functie" w:val="controller"/>
    <w:docVar w:name="pgn_gesl1" w:val="Dhr. "/>
    <w:docVar w:name="pgn_gesl2" w:val="De heer "/>
    <w:docVar w:name="pgn_gesl3" w:val="Hij "/>
    <w:docVar w:name="pgn_gesl4" w:val="hij "/>
    <w:docVar w:name="pgn_gesl5" w:val="hem "/>
    <w:docVar w:name="pgn_ID" w:val="GO"/>
    <w:docVar w:name="pgn_initialen" w:val="GO"/>
    <w:docVar w:name="pgn_naam" w:val="Okx"/>
    <w:docVar w:name="pgn_ondertekening" w:val="&lt;BWS:Gilberto.doc&gt;"/>
    <w:docVar w:name="pgn_titel" w:val=" "/>
    <w:docVar w:name="pgn_tussenvoegsel" w:val=" "/>
    <w:docVar w:name="pgn_volnaam1" w:val="G. Okx"/>
    <w:docVar w:name="pgn_volnaam2" w:val="Gilbert Okx"/>
    <w:docVar w:name="pgn_voorletters" w:val="G."/>
    <w:docVar w:name="pgn_voornaam" w:val="Gilbert"/>
    <w:docVar w:name="portefeuillehouder" w:val="Cees van Uden"/>
    <w:docVar w:name="portefeuillehouder_NOTUNLINK" w:val="1"/>
    <w:docVar w:name="portefeuillehouder1" w:val="Cees van Uden"/>
    <w:docVar w:name="portefeuillehouder2" w:val="van Uden"/>
    <w:docVar w:name="raaddatum" w:val="30 juni 2022"/>
    <w:docVar w:name="raaddatum_NOTUNLINK" w:val="1"/>
    <w:docVar w:name="raadnummer" w:val="00000/00"/>
    <w:docVar w:name="ref_helptext_argumenten" w:val="Geef bij elk beslispunt je argumenten en laat ze daarop logisch aansluiten (want). Formuleer de kernargumenten als statements. Een statement is een uitspraak die je onderbouwt met verdere argumentatie. Geef in je nadere onderbouwing van je kernargumenten antwoord op de vragen Hoezo dan? en Waar blijkt dat uit? Eindig altijd met een feit._x000d_Zet je kernargumenten cursief met het opmaakprofiek Argument. Dit leest prettiger. Nummer je kernargumenten handmatig en geef na je nummer een TAB. Met nummers ziet de lezer snel welk argument bij welk beslispunt hoort. Gebruik voor je onderbouwing het opmaakprofiel Onderbouwing._x000d_"/>
    <w:docVar w:name="ref_helptext_besluit" w:val="Vul hier het conceptbesluit in. Gebruik voor het besluit dezelfde formulering zoals onder het voorstel._x000d_"/>
    <w:docVar w:name="ref_helptext_communicatie" w:val="Voor wie is dit voorstel van belang (inwoners/ ondernemers/ organisaties) en op welke manier zijn zij bij dit voorstel betrokken? Is er sprake van zelforganisatie, wordt er samengewerkt of worden ze geraadpleegd of geïnformeerd. Geef dus aan of en hoe en wanneer betreffende partijen betrokken zijn en hoe er gecommuniceerd is/wordt._x000d__x000d_Welke rol heeft de gemeente bij dit voorstel? Heeft de gemeente een sturende/regelende, regisserende, samenwerkende of aansluitende rol? _x000d__x000d_Is er een communicatieplan opgesteld? Is er een persbericht? Verwijs dan naar dat plan in de bijlage. Stem deze paragraaf af met je communicatieadviseur. _x000d__x000d_Wanneer er  sprake is van betrokkenheid van inwoners of ondernemers, of je voorstel invloed heeft op wijken/buurten of bedrijventerreinen en winkelcentra, stem dan ook af met de betreffende wijkcontactfunctionaris en bedrijfscontactfunctionaris. Je kunt hen ook raadplegen over de manier waarop je inwoners of ondernemers kunt betrekken bij jouw voorstel._x000d__x000d_Is er al gecommuniceerd met betrokken partijen? Geef dat dan aan onder Argumenten als het resultaat van die afstemming positief was en onder Kanttekeningen bij een negatief resultaat._x000d_"/>
    <w:docVar w:name="ref_helptext_effect" w:val="Geef aan wat je met je voorstel wilt bereiken. Zorg ervoor dat het doel aansluit bij de beleidskaders. Schrijf het resultaat in meetbare termen, bijvoorbeeld: Over twee jaar hebben we 75% minder aanrijdingen in gemeente De Ronde Venen._x000d_"/>
    <w:docVar w:name="ref_helptext_evaluatie" w:val="Als die aan de orde is: hoe en wanneer dan?_x000d_"/>
    <w:docVar w:name="ref_helptext_financien" w:val="Wat gaat het plan kosten? Wat zijn de opbrengsten? Hoe worden de kosten gedekt (is er budget voor binnen de reguliere begroting)? Is er budget, geef dit dan aan bij Argumenten. Is er geen budget, of te weinig, geef dit dan aan bij Kanttekeningen. Leg ook uit hoe je tot het bedrag gekomen bent. Hier komt dus een soort rekensom. Vergeet daarbij niet te vermelden dat er bijvoorbeeld subsidies of bijdragen van derden zijn. Geef ook aan of het bedrag incidenteel is of niet._x000d_"/>
    <w:docVar w:name="ref_helptext_inleiding" w:val="Je motiveert hier waarom je met dit voorstel komt. Geef antwoord op de belangrijkste vragen: wat is het onderwerp, om wie gaat het, waar speelt het zich af, wanneer speelt het, waarom kom je er nu mee. Verwijs voor details naar de bijlagen, waarin je tekeningen en berekeningen kunt opnemen. Laat je bij de beschrijving leiden door twee vragen: _x000d_1_x0009_Aanleiding: Waarom kom ik nu met deze beslispunten? Is er eerder een besluit over genomen? Verwijs naar door de raad vastgestelde (dus al bestaande) kaders, naar het programma uit de programmabegroting waar dit voorstel een gevolg van is, etc. _x000d_2_x0009_Toelichting: Staat er in de beslispunten een begrip genoemd dat beslist toelichting behoeft? Licht dat begrip hier dan kort toe._x000d_"/>
    <w:docVar w:name="ref_helptext_kanttekeningen" w:val="Vermeld hier de relevante kanttekeningen. Kanttekeningen zorgen voor de juiste balans. Geef een waardeoordeel over de kanttekeningen, bijvoorbeeld: X is acceptabel/aanvaardbaar/nihil. Het is niet de bedoeling dat je alle tegenargumenten voor het voorstel gaat opnoemen. Wel is het belangrijk dat je alle relevante mitsen en maren definieert. _x000d_Ook bij de kanttekeningen vat je de kern samen in een cursief statement. Gebruik hiervoor het opmaakprofiel Argument en nummer je kanttekeningen net als je argumenten. De toelichting daaronder vult het statement aan (opmaakprofiel Onderbouwing): De bijlagen zijn er voor de details. _x000d_"/>
    <w:docVar w:name="ref_helptext_onderwerp" w:val="Geef in maximaal vijf woorden het onderwerp weer. Pas op: nog geen beslispunt of aanleiding vermelden. En probeer zo specifiek mogelijk te zijn in verband met het terugvinden van documenten. Niet: Westerheul IV. Wel: Westerheul IV: aanleg warmte-koudeopslag._x000d_"/>
    <w:docVar w:name="ref_helptext_vervolg" w:val="Als er aan het besluit een vervolg vastzit dat voor de raad relevant is, vermeld je dat hier._x000d_"/>
    <w:docVar w:name="ref_helptext_voorstel" w:val="Formuleer het besluit kernachtig en puntsgewijs. Gebruik daarbij ’te’ plus de hele werkwoordsvorm. Maak onderscheid in doelen en middelen, tussen inhoudelijke, procedurele en financiële voorstellen. Alles verdient een apart deelbesluit, waar in dit geval de raad ‘ja’ of ‘nee’ tegen kan zeggen. Nummer elk besluit (1, 2, 3…) en gebruik hiervoor het opmaakprofiel Beslispunt. Het voorstel moet zelfstandig, compleet en correct zijn. Verwijs dus niet naar besluiten en aanbevelingen die in de bijlagen staan._x000d_"/>
    <w:docVar w:name="showhelp" w:val="0"/>
    <w:docVar w:name="Voorsteltekst" w:val="Overgenomen voorsteltekst"/>
    <w:docVar w:name="Voorsteltekst_NOTUNLINK" w:val="1"/>
  </w:docVars>
  <w:rsids>
    <w:rsidRoot w:val="007337D7"/>
    <w:rsid w:val="00001264"/>
    <w:rsid w:val="00006AFD"/>
    <w:rsid w:val="000118AE"/>
    <w:rsid w:val="00012AFF"/>
    <w:rsid w:val="00013266"/>
    <w:rsid w:val="000470DD"/>
    <w:rsid w:val="00055000"/>
    <w:rsid w:val="00056E57"/>
    <w:rsid w:val="00066570"/>
    <w:rsid w:val="00067473"/>
    <w:rsid w:val="0007205F"/>
    <w:rsid w:val="00075E37"/>
    <w:rsid w:val="00077780"/>
    <w:rsid w:val="000848B6"/>
    <w:rsid w:val="000956F2"/>
    <w:rsid w:val="000964FF"/>
    <w:rsid w:val="000A0CFA"/>
    <w:rsid w:val="000A184F"/>
    <w:rsid w:val="000A4D53"/>
    <w:rsid w:val="000A651F"/>
    <w:rsid w:val="000A6A89"/>
    <w:rsid w:val="000C00B7"/>
    <w:rsid w:val="000C3C6A"/>
    <w:rsid w:val="000C58B1"/>
    <w:rsid w:val="000D02D7"/>
    <w:rsid w:val="000D0760"/>
    <w:rsid w:val="000D4D80"/>
    <w:rsid w:val="000D57E7"/>
    <w:rsid w:val="000D6993"/>
    <w:rsid w:val="000F2F48"/>
    <w:rsid w:val="000F6F33"/>
    <w:rsid w:val="00102FDB"/>
    <w:rsid w:val="00104131"/>
    <w:rsid w:val="00107C5F"/>
    <w:rsid w:val="00112127"/>
    <w:rsid w:val="00114642"/>
    <w:rsid w:val="00120567"/>
    <w:rsid w:val="00126E38"/>
    <w:rsid w:val="0012792D"/>
    <w:rsid w:val="00134C02"/>
    <w:rsid w:val="00137509"/>
    <w:rsid w:val="00141D66"/>
    <w:rsid w:val="00141E59"/>
    <w:rsid w:val="00142780"/>
    <w:rsid w:val="00144444"/>
    <w:rsid w:val="0015029C"/>
    <w:rsid w:val="001508A5"/>
    <w:rsid w:val="00150C15"/>
    <w:rsid w:val="00154F28"/>
    <w:rsid w:val="00155EEA"/>
    <w:rsid w:val="00157619"/>
    <w:rsid w:val="001661DF"/>
    <w:rsid w:val="00167740"/>
    <w:rsid w:val="00184BDF"/>
    <w:rsid w:val="00191FDE"/>
    <w:rsid w:val="001A1CC8"/>
    <w:rsid w:val="001A3655"/>
    <w:rsid w:val="001B772C"/>
    <w:rsid w:val="001C7578"/>
    <w:rsid w:val="001D180B"/>
    <w:rsid w:val="001E042C"/>
    <w:rsid w:val="001E2C5A"/>
    <w:rsid w:val="001E3931"/>
    <w:rsid w:val="001E5046"/>
    <w:rsid w:val="001E704B"/>
    <w:rsid w:val="001E72F3"/>
    <w:rsid w:val="001F1B8C"/>
    <w:rsid w:val="001F5FFA"/>
    <w:rsid w:val="00203B58"/>
    <w:rsid w:val="0020680B"/>
    <w:rsid w:val="0021242C"/>
    <w:rsid w:val="0021661E"/>
    <w:rsid w:val="002171B0"/>
    <w:rsid w:val="00217769"/>
    <w:rsid w:val="00220533"/>
    <w:rsid w:val="00220A50"/>
    <w:rsid w:val="002240D0"/>
    <w:rsid w:val="002271A2"/>
    <w:rsid w:val="0022761D"/>
    <w:rsid w:val="002278F9"/>
    <w:rsid w:val="002308A0"/>
    <w:rsid w:val="0023102A"/>
    <w:rsid w:val="00235685"/>
    <w:rsid w:val="00244F36"/>
    <w:rsid w:val="00254B10"/>
    <w:rsid w:val="0025541C"/>
    <w:rsid w:val="00261CBA"/>
    <w:rsid w:val="00266B6D"/>
    <w:rsid w:val="002A0DB0"/>
    <w:rsid w:val="002A482D"/>
    <w:rsid w:val="002A7117"/>
    <w:rsid w:val="002B6B2F"/>
    <w:rsid w:val="002D13E9"/>
    <w:rsid w:val="002D3958"/>
    <w:rsid w:val="002E0FDF"/>
    <w:rsid w:val="002E10E8"/>
    <w:rsid w:val="002F2088"/>
    <w:rsid w:val="002F43C8"/>
    <w:rsid w:val="00303A90"/>
    <w:rsid w:val="003120F6"/>
    <w:rsid w:val="003134B8"/>
    <w:rsid w:val="00314E9E"/>
    <w:rsid w:val="00324A87"/>
    <w:rsid w:val="00330784"/>
    <w:rsid w:val="00332493"/>
    <w:rsid w:val="003327AB"/>
    <w:rsid w:val="00343793"/>
    <w:rsid w:val="0035564E"/>
    <w:rsid w:val="0036343C"/>
    <w:rsid w:val="00372AFE"/>
    <w:rsid w:val="00372EC8"/>
    <w:rsid w:val="003771AB"/>
    <w:rsid w:val="00380341"/>
    <w:rsid w:val="00380477"/>
    <w:rsid w:val="0038211A"/>
    <w:rsid w:val="0038763F"/>
    <w:rsid w:val="003908A6"/>
    <w:rsid w:val="00391AA4"/>
    <w:rsid w:val="00396335"/>
    <w:rsid w:val="0039655E"/>
    <w:rsid w:val="003B4ABE"/>
    <w:rsid w:val="003B67B9"/>
    <w:rsid w:val="003B7EEA"/>
    <w:rsid w:val="003C118B"/>
    <w:rsid w:val="003C5817"/>
    <w:rsid w:val="003D2B4F"/>
    <w:rsid w:val="003D3B15"/>
    <w:rsid w:val="003D5D0A"/>
    <w:rsid w:val="003D7802"/>
    <w:rsid w:val="003E1E15"/>
    <w:rsid w:val="003F36F3"/>
    <w:rsid w:val="003F450C"/>
    <w:rsid w:val="00405A34"/>
    <w:rsid w:val="004228E2"/>
    <w:rsid w:val="00422C4E"/>
    <w:rsid w:val="00426B66"/>
    <w:rsid w:val="004275F3"/>
    <w:rsid w:val="00432AA7"/>
    <w:rsid w:val="004345BB"/>
    <w:rsid w:val="00454C13"/>
    <w:rsid w:val="004602A8"/>
    <w:rsid w:val="004607A3"/>
    <w:rsid w:val="00460E97"/>
    <w:rsid w:val="00477486"/>
    <w:rsid w:val="00477862"/>
    <w:rsid w:val="0049590D"/>
    <w:rsid w:val="004A0A33"/>
    <w:rsid w:val="004B220E"/>
    <w:rsid w:val="004B50EF"/>
    <w:rsid w:val="004B6DF3"/>
    <w:rsid w:val="004B7A85"/>
    <w:rsid w:val="004C737A"/>
    <w:rsid w:val="004C7F40"/>
    <w:rsid w:val="004D25CC"/>
    <w:rsid w:val="004D4097"/>
    <w:rsid w:val="004E5C71"/>
    <w:rsid w:val="004F46B8"/>
    <w:rsid w:val="004F759D"/>
    <w:rsid w:val="00501112"/>
    <w:rsid w:val="00513C34"/>
    <w:rsid w:val="00516597"/>
    <w:rsid w:val="00521A23"/>
    <w:rsid w:val="00523A39"/>
    <w:rsid w:val="00540C96"/>
    <w:rsid w:val="0056661A"/>
    <w:rsid w:val="00572DD1"/>
    <w:rsid w:val="00572E0A"/>
    <w:rsid w:val="00582A4C"/>
    <w:rsid w:val="00587F91"/>
    <w:rsid w:val="00592394"/>
    <w:rsid w:val="00597BF9"/>
    <w:rsid w:val="005A4EB9"/>
    <w:rsid w:val="005B0486"/>
    <w:rsid w:val="005B0544"/>
    <w:rsid w:val="005B58CC"/>
    <w:rsid w:val="005C35EE"/>
    <w:rsid w:val="005C5116"/>
    <w:rsid w:val="005C697B"/>
    <w:rsid w:val="005D3216"/>
    <w:rsid w:val="005D35B6"/>
    <w:rsid w:val="005F00C9"/>
    <w:rsid w:val="005F22E3"/>
    <w:rsid w:val="00601FA1"/>
    <w:rsid w:val="00605238"/>
    <w:rsid w:val="00605456"/>
    <w:rsid w:val="00606988"/>
    <w:rsid w:val="00610A1D"/>
    <w:rsid w:val="00617092"/>
    <w:rsid w:val="00627260"/>
    <w:rsid w:val="006322D6"/>
    <w:rsid w:val="006508C3"/>
    <w:rsid w:val="00653407"/>
    <w:rsid w:val="006537E5"/>
    <w:rsid w:val="00671C06"/>
    <w:rsid w:val="00671D3A"/>
    <w:rsid w:val="00673647"/>
    <w:rsid w:val="0067732A"/>
    <w:rsid w:val="006778FF"/>
    <w:rsid w:val="006826E3"/>
    <w:rsid w:val="00685392"/>
    <w:rsid w:val="00685ECF"/>
    <w:rsid w:val="00694111"/>
    <w:rsid w:val="00695E65"/>
    <w:rsid w:val="006A7B26"/>
    <w:rsid w:val="006B0AF9"/>
    <w:rsid w:val="006B3B02"/>
    <w:rsid w:val="006B4599"/>
    <w:rsid w:val="006B5823"/>
    <w:rsid w:val="006D64A3"/>
    <w:rsid w:val="006F6F00"/>
    <w:rsid w:val="00701012"/>
    <w:rsid w:val="007046A5"/>
    <w:rsid w:val="007132AF"/>
    <w:rsid w:val="0071698B"/>
    <w:rsid w:val="007200E7"/>
    <w:rsid w:val="00721F51"/>
    <w:rsid w:val="007252A1"/>
    <w:rsid w:val="00725AE3"/>
    <w:rsid w:val="0073174F"/>
    <w:rsid w:val="007334A7"/>
    <w:rsid w:val="007337D7"/>
    <w:rsid w:val="00737319"/>
    <w:rsid w:val="007613C6"/>
    <w:rsid w:val="0077274F"/>
    <w:rsid w:val="00775B3E"/>
    <w:rsid w:val="0077704D"/>
    <w:rsid w:val="007839A6"/>
    <w:rsid w:val="0079012B"/>
    <w:rsid w:val="007922FB"/>
    <w:rsid w:val="007A14B0"/>
    <w:rsid w:val="007B3982"/>
    <w:rsid w:val="007B3C8F"/>
    <w:rsid w:val="007B6BC1"/>
    <w:rsid w:val="007C2DEE"/>
    <w:rsid w:val="007C6E5A"/>
    <w:rsid w:val="007D036C"/>
    <w:rsid w:val="007D61BC"/>
    <w:rsid w:val="007D7755"/>
    <w:rsid w:val="007E4902"/>
    <w:rsid w:val="007E6A09"/>
    <w:rsid w:val="007F4CA3"/>
    <w:rsid w:val="00802711"/>
    <w:rsid w:val="008050AB"/>
    <w:rsid w:val="00810499"/>
    <w:rsid w:val="00811195"/>
    <w:rsid w:val="00821539"/>
    <w:rsid w:val="00833B0E"/>
    <w:rsid w:val="0083433C"/>
    <w:rsid w:val="0083544C"/>
    <w:rsid w:val="00840336"/>
    <w:rsid w:val="00840CAA"/>
    <w:rsid w:val="00840EB9"/>
    <w:rsid w:val="008439C9"/>
    <w:rsid w:val="00847407"/>
    <w:rsid w:val="0085577E"/>
    <w:rsid w:val="00862ED5"/>
    <w:rsid w:val="008652DC"/>
    <w:rsid w:val="00865D9E"/>
    <w:rsid w:val="00870560"/>
    <w:rsid w:val="008764CD"/>
    <w:rsid w:val="00876DEA"/>
    <w:rsid w:val="00876ED0"/>
    <w:rsid w:val="00883879"/>
    <w:rsid w:val="00884409"/>
    <w:rsid w:val="0088626D"/>
    <w:rsid w:val="00887596"/>
    <w:rsid w:val="008905F8"/>
    <w:rsid w:val="008A5085"/>
    <w:rsid w:val="008A5CCB"/>
    <w:rsid w:val="008A60A5"/>
    <w:rsid w:val="008A79F3"/>
    <w:rsid w:val="008B3C7B"/>
    <w:rsid w:val="008B4188"/>
    <w:rsid w:val="008B5C48"/>
    <w:rsid w:val="008C047B"/>
    <w:rsid w:val="008C0F87"/>
    <w:rsid w:val="008C1D38"/>
    <w:rsid w:val="008D2837"/>
    <w:rsid w:val="00903F4E"/>
    <w:rsid w:val="00904EE4"/>
    <w:rsid w:val="00910685"/>
    <w:rsid w:val="00912FD8"/>
    <w:rsid w:val="009209F8"/>
    <w:rsid w:val="00943BB2"/>
    <w:rsid w:val="0094725E"/>
    <w:rsid w:val="00950B45"/>
    <w:rsid w:val="00967914"/>
    <w:rsid w:val="00970DF4"/>
    <w:rsid w:val="00970FBA"/>
    <w:rsid w:val="00971CBF"/>
    <w:rsid w:val="0097201E"/>
    <w:rsid w:val="00986DB0"/>
    <w:rsid w:val="00991A10"/>
    <w:rsid w:val="00992C18"/>
    <w:rsid w:val="009A572A"/>
    <w:rsid w:val="009C0D3B"/>
    <w:rsid w:val="009C1722"/>
    <w:rsid w:val="009C1C71"/>
    <w:rsid w:val="009D181F"/>
    <w:rsid w:val="009D5EAB"/>
    <w:rsid w:val="009E189E"/>
    <w:rsid w:val="009E50F0"/>
    <w:rsid w:val="009F0925"/>
    <w:rsid w:val="00A02B7E"/>
    <w:rsid w:val="00A36D69"/>
    <w:rsid w:val="00A43D1E"/>
    <w:rsid w:val="00A47770"/>
    <w:rsid w:val="00A5423A"/>
    <w:rsid w:val="00A60C15"/>
    <w:rsid w:val="00A62B30"/>
    <w:rsid w:val="00A74FF0"/>
    <w:rsid w:val="00A7517D"/>
    <w:rsid w:val="00A83FCB"/>
    <w:rsid w:val="00A86938"/>
    <w:rsid w:val="00A86A5D"/>
    <w:rsid w:val="00A87282"/>
    <w:rsid w:val="00A90C5A"/>
    <w:rsid w:val="00A95995"/>
    <w:rsid w:val="00A96A93"/>
    <w:rsid w:val="00AA0EBD"/>
    <w:rsid w:val="00AA11B4"/>
    <w:rsid w:val="00AA6508"/>
    <w:rsid w:val="00AA7028"/>
    <w:rsid w:val="00AA7FE8"/>
    <w:rsid w:val="00AB318A"/>
    <w:rsid w:val="00AC0702"/>
    <w:rsid w:val="00AC0D0B"/>
    <w:rsid w:val="00AC26FF"/>
    <w:rsid w:val="00AC793C"/>
    <w:rsid w:val="00AD7951"/>
    <w:rsid w:val="00AD7F1E"/>
    <w:rsid w:val="00B01198"/>
    <w:rsid w:val="00B0278F"/>
    <w:rsid w:val="00B06EE4"/>
    <w:rsid w:val="00B13442"/>
    <w:rsid w:val="00B16712"/>
    <w:rsid w:val="00B1688E"/>
    <w:rsid w:val="00B24112"/>
    <w:rsid w:val="00B25DCD"/>
    <w:rsid w:val="00B5129C"/>
    <w:rsid w:val="00B54D60"/>
    <w:rsid w:val="00B56899"/>
    <w:rsid w:val="00B56900"/>
    <w:rsid w:val="00B6407C"/>
    <w:rsid w:val="00B679BC"/>
    <w:rsid w:val="00B70541"/>
    <w:rsid w:val="00B70F15"/>
    <w:rsid w:val="00B801EC"/>
    <w:rsid w:val="00B905CB"/>
    <w:rsid w:val="00B93334"/>
    <w:rsid w:val="00B96869"/>
    <w:rsid w:val="00B96FA3"/>
    <w:rsid w:val="00BA118F"/>
    <w:rsid w:val="00BB16F7"/>
    <w:rsid w:val="00BB4684"/>
    <w:rsid w:val="00BC38D1"/>
    <w:rsid w:val="00BD7A93"/>
    <w:rsid w:val="00BE1ED2"/>
    <w:rsid w:val="00BE1F00"/>
    <w:rsid w:val="00BE5DB6"/>
    <w:rsid w:val="00BF238E"/>
    <w:rsid w:val="00C01600"/>
    <w:rsid w:val="00C146C8"/>
    <w:rsid w:val="00C17F02"/>
    <w:rsid w:val="00C261E0"/>
    <w:rsid w:val="00C36834"/>
    <w:rsid w:val="00C40E36"/>
    <w:rsid w:val="00C421DB"/>
    <w:rsid w:val="00C56901"/>
    <w:rsid w:val="00C637E0"/>
    <w:rsid w:val="00C65161"/>
    <w:rsid w:val="00C65E47"/>
    <w:rsid w:val="00C67B0E"/>
    <w:rsid w:val="00C725C2"/>
    <w:rsid w:val="00C731B8"/>
    <w:rsid w:val="00C73DBC"/>
    <w:rsid w:val="00C834B6"/>
    <w:rsid w:val="00C87195"/>
    <w:rsid w:val="00C90E04"/>
    <w:rsid w:val="00C9183E"/>
    <w:rsid w:val="00C92DF3"/>
    <w:rsid w:val="00C96E18"/>
    <w:rsid w:val="00CA0ECA"/>
    <w:rsid w:val="00CA2417"/>
    <w:rsid w:val="00CB1804"/>
    <w:rsid w:val="00CC4A73"/>
    <w:rsid w:val="00CC5709"/>
    <w:rsid w:val="00CD3D17"/>
    <w:rsid w:val="00CD5353"/>
    <w:rsid w:val="00CD5DBE"/>
    <w:rsid w:val="00CE506E"/>
    <w:rsid w:val="00CF1D7A"/>
    <w:rsid w:val="00CF2BA2"/>
    <w:rsid w:val="00CF4F85"/>
    <w:rsid w:val="00CF6B85"/>
    <w:rsid w:val="00D03239"/>
    <w:rsid w:val="00D03ECC"/>
    <w:rsid w:val="00D1024C"/>
    <w:rsid w:val="00D106DB"/>
    <w:rsid w:val="00D128FE"/>
    <w:rsid w:val="00D22058"/>
    <w:rsid w:val="00D262A5"/>
    <w:rsid w:val="00D3714A"/>
    <w:rsid w:val="00D4647D"/>
    <w:rsid w:val="00D50BF5"/>
    <w:rsid w:val="00D52661"/>
    <w:rsid w:val="00D5405A"/>
    <w:rsid w:val="00D617BE"/>
    <w:rsid w:val="00D63CED"/>
    <w:rsid w:val="00D83CF2"/>
    <w:rsid w:val="00D86783"/>
    <w:rsid w:val="00D86EE1"/>
    <w:rsid w:val="00D92441"/>
    <w:rsid w:val="00D94D2C"/>
    <w:rsid w:val="00DA2800"/>
    <w:rsid w:val="00DA316E"/>
    <w:rsid w:val="00DA7244"/>
    <w:rsid w:val="00DB12D0"/>
    <w:rsid w:val="00DC0BFB"/>
    <w:rsid w:val="00DD4CBC"/>
    <w:rsid w:val="00DE20EE"/>
    <w:rsid w:val="00DE247F"/>
    <w:rsid w:val="00DE5CBA"/>
    <w:rsid w:val="00DE75AB"/>
    <w:rsid w:val="00DF39EF"/>
    <w:rsid w:val="00E02BAE"/>
    <w:rsid w:val="00E04A00"/>
    <w:rsid w:val="00E076B3"/>
    <w:rsid w:val="00E17A27"/>
    <w:rsid w:val="00E43907"/>
    <w:rsid w:val="00E504D4"/>
    <w:rsid w:val="00E607EC"/>
    <w:rsid w:val="00E70C4E"/>
    <w:rsid w:val="00E80B52"/>
    <w:rsid w:val="00E97729"/>
    <w:rsid w:val="00E97ECA"/>
    <w:rsid w:val="00EA0999"/>
    <w:rsid w:val="00EA4650"/>
    <w:rsid w:val="00EB09A2"/>
    <w:rsid w:val="00EB4DD9"/>
    <w:rsid w:val="00EB6EC7"/>
    <w:rsid w:val="00EC130D"/>
    <w:rsid w:val="00ED0359"/>
    <w:rsid w:val="00EE306B"/>
    <w:rsid w:val="00EE68B9"/>
    <w:rsid w:val="00EE7666"/>
    <w:rsid w:val="00EE78FB"/>
    <w:rsid w:val="00EE7BF7"/>
    <w:rsid w:val="00EF0C97"/>
    <w:rsid w:val="00F04D3E"/>
    <w:rsid w:val="00F11002"/>
    <w:rsid w:val="00F12792"/>
    <w:rsid w:val="00F131E2"/>
    <w:rsid w:val="00F21A1C"/>
    <w:rsid w:val="00F32209"/>
    <w:rsid w:val="00F345F5"/>
    <w:rsid w:val="00F353ED"/>
    <w:rsid w:val="00F423A7"/>
    <w:rsid w:val="00F43995"/>
    <w:rsid w:val="00F43E5F"/>
    <w:rsid w:val="00F52925"/>
    <w:rsid w:val="00F674B3"/>
    <w:rsid w:val="00F67EA6"/>
    <w:rsid w:val="00F762FB"/>
    <w:rsid w:val="00F8540F"/>
    <w:rsid w:val="00F90546"/>
    <w:rsid w:val="00F91866"/>
    <w:rsid w:val="00F91E26"/>
    <w:rsid w:val="00F91F7F"/>
    <w:rsid w:val="00FA42F5"/>
    <w:rsid w:val="00FA4E2B"/>
    <w:rsid w:val="00FB05D0"/>
    <w:rsid w:val="00FC0120"/>
    <w:rsid w:val="00FD3A16"/>
    <w:rsid w:val="00FE0256"/>
    <w:rsid w:val="00FE295B"/>
    <w:rsid w:val="00FF4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5CFFF"/>
  <w15:docId w15:val="{2BED443B-B185-4D46-B3F8-9D5345EE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locked="1" w:semiHidden="1" w:uiPriority="99" w:unhideWhenUsed="1"/>
    <w:lsdException w:name="Signature" w:locked="1" w:semiHidden="1" w:unhideWhenUsed="1"/>
    <w:lsdException w:name="Default Paragraph Font" w:semiHidden="1" w:uiPriority="1" w:unhideWhenUsed="1"/>
    <w:lsdException w:name="Body Text" w:locked="1" w:semiHidden="1" w:uiPriority="99"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semiHidden="1" w:unhideWhenUsed="1"/>
    <w:lsdException w:name="Date" w:locked="1" w:semiHidden="1" w:uiPriority="99" w:unhideWhenUsed="1"/>
    <w:lsdException w:name="Body Text First Indent" w:locked="1" w:semiHidden="1" w:uiPriority="99" w:unhideWhenUsed="1"/>
    <w:lsdException w:name="Body Text First Indent 2" w:locked="1" w:semiHidden="1" w:uiPriority="99"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locked="1" w:semiHidden="1" w:uiPriority="99" w:unhideWhenUsed="1"/>
    <w:lsdException w:name="Plain Text" w:locked="1" w:semiHidden="1" w:unhideWhenUsed="1"/>
    <w:lsdException w:name="E-mail Signature" w:locked="1"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semiHidden="1" w:uiPriority="99" w:unhideWhenUsed="1"/>
    <w:lsdException w:name="No List" w:semiHidden="1" w:uiPriority="99" w:unhideWhenUsed="1"/>
    <w:lsdException w:name="Outline List 1" w:locked="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Theme" w:semiHidden="1" w:unhideWhenUsed="1"/>
    <w:lsdException w:name="Placeholder Text" w:locked="1" w:semiHidden="1" w:uiPriority="99"/>
    <w:lsdException w:name="No Spacing" w:locked="1"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35B6"/>
    <w:pPr>
      <w:spacing w:line="300" w:lineRule="atLeast"/>
    </w:pPr>
    <w:rPr>
      <w:rFonts w:ascii="Arial" w:hAnsi="Arial"/>
    </w:rPr>
  </w:style>
  <w:style w:type="paragraph" w:styleId="Kop1">
    <w:name w:val="heading 1"/>
    <w:basedOn w:val="Standaard"/>
    <w:next w:val="Standaard"/>
    <w:qFormat/>
    <w:rsid w:val="00001264"/>
    <w:pPr>
      <w:keepNext/>
      <w:spacing w:before="300" w:after="300"/>
      <w:outlineLvl w:val="0"/>
    </w:pPr>
    <w:rPr>
      <w:rFonts w:cs="Arial"/>
      <w:b/>
      <w:bCs/>
      <w:kern w:val="32"/>
      <w:sz w:val="22"/>
      <w:szCs w:val="32"/>
    </w:rPr>
  </w:style>
  <w:style w:type="paragraph" w:styleId="Kop2">
    <w:name w:val="heading 2"/>
    <w:basedOn w:val="Standaard"/>
    <w:next w:val="Standaard"/>
    <w:qFormat/>
    <w:rsid w:val="00FE0256"/>
    <w:pPr>
      <w:keepNext/>
      <w:spacing w:before="300" w:after="300"/>
      <w:outlineLvl w:val="1"/>
    </w:pPr>
    <w:rPr>
      <w:rFonts w:cs="Arial"/>
      <w:b/>
      <w:bCs/>
      <w:iCs/>
      <w:szCs w:val="22"/>
    </w:rPr>
  </w:style>
  <w:style w:type="paragraph" w:styleId="Kop3">
    <w:name w:val="heading 3"/>
    <w:basedOn w:val="Standaard"/>
    <w:next w:val="Standaard"/>
    <w:qFormat/>
    <w:rsid w:val="00FE0256"/>
    <w:pPr>
      <w:keepNext/>
      <w:spacing w:before="300" w:after="300"/>
      <w:outlineLvl w:val="2"/>
    </w:pPr>
    <w:rPr>
      <w:rFonts w:cs="Arial"/>
      <w:b/>
      <w:bCs/>
      <w:color w:val="999999"/>
    </w:rPr>
  </w:style>
  <w:style w:type="paragraph" w:styleId="Kop4">
    <w:name w:val="heading 4"/>
    <w:basedOn w:val="Standaard"/>
    <w:next w:val="Standaard"/>
    <w:qFormat/>
    <w:rsid w:val="00FE0256"/>
    <w:pPr>
      <w:keepNext/>
      <w:spacing w:before="300"/>
      <w:outlineLvl w:val="3"/>
    </w:pPr>
    <w:rPr>
      <w:bCs/>
      <w:i/>
    </w:rPr>
  </w:style>
  <w:style w:type="paragraph" w:styleId="Kop5">
    <w:name w:val="heading 5"/>
    <w:basedOn w:val="Standaard"/>
    <w:next w:val="Standaard"/>
    <w:qFormat/>
    <w:rsid w:val="00FE0256"/>
    <w:pPr>
      <w:spacing w:before="300"/>
      <w:outlineLvl w:val="4"/>
    </w:pPr>
    <w:rPr>
      <w:bCs/>
      <w:iCs/>
    </w:rPr>
  </w:style>
  <w:style w:type="paragraph" w:styleId="Kop6">
    <w:name w:val="heading 6"/>
    <w:basedOn w:val="Standaard"/>
    <w:next w:val="Standaard"/>
    <w:uiPriority w:val="8"/>
    <w:locked/>
    <w:rsid w:val="00FE0256"/>
    <w:pPr>
      <w:outlineLvl w:val="5"/>
    </w:pPr>
    <w:rPr>
      <w:bCs/>
      <w:szCs w:val="22"/>
    </w:rPr>
  </w:style>
  <w:style w:type="paragraph" w:styleId="Kop7">
    <w:name w:val="heading 7"/>
    <w:basedOn w:val="Standaard"/>
    <w:next w:val="Standaard"/>
    <w:uiPriority w:val="8"/>
    <w:locked/>
    <w:rsid w:val="00FE0256"/>
    <w:pPr>
      <w:outlineLvl w:val="6"/>
    </w:pPr>
  </w:style>
  <w:style w:type="paragraph" w:styleId="Kop8">
    <w:name w:val="heading 8"/>
    <w:basedOn w:val="Standaard"/>
    <w:next w:val="Standaard"/>
    <w:uiPriority w:val="8"/>
    <w:locked/>
    <w:rsid w:val="00FE0256"/>
    <w:pPr>
      <w:outlineLvl w:val="7"/>
    </w:pPr>
    <w:rPr>
      <w:iCs/>
      <w:szCs w:val="24"/>
    </w:rPr>
  </w:style>
  <w:style w:type="paragraph" w:styleId="Kop9">
    <w:name w:val="heading 9"/>
    <w:basedOn w:val="Standaard"/>
    <w:next w:val="Standaard"/>
    <w:uiPriority w:val="8"/>
    <w:locked/>
    <w:rsid w:val="00FE0256"/>
    <w:p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gument">
    <w:name w:val="Argument"/>
    <w:basedOn w:val="Standaard"/>
    <w:next w:val="Onderbouwing"/>
    <w:link w:val="ArgumentChar"/>
    <w:uiPriority w:val="2"/>
    <w:qFormat/>
    <w:rsid w:val="00FE0256"/>
    <w:pPr>
      <w:ind w:left="567" w:hanging="567"/>
    </w:pPr>
    <w:rPr>
      <w:i/>
    </w:rPr>
  </w:style>
  <w:style w:type="paragraph" w:customStyle="1" w:styleId="Beslispunt">
    <w:name w:val="Beslispunt"/>
    <w:basedOn w:val="Standaard"/>
    <w:link w:val="BeslispuntChar"/>
    <w:uiPriority w:val="1"/>
    <w:qFormat/>
    <w:rsid w:val="00FE0256"/>
    <w:pPr>
      <w:numPr>
        <w:numId w:val="6"/>
      </w:numPr>
    </w:pPr>
  </w:style>
  <w:style w:type="character" w:customStyle="1" w:styleId="BeslispuntChar">
    <w:name w:val="Beslispunt Char"/>
    <w:link w:val="Beslispunt"/>
    <w:uiPriority w:val="1"/>
    <w:rsid w:val="00EE7666"/>
    <w:rPr>
      <w:rFonts w:ascii="Arial" w:hAnsi="Arial"/>
    </w:rPr>
  </w:style>
  <w:style w:type="paragraph" w:customStyle="1" w:styleId="Onderbouwing">
    <w:name w:val="Onderbouwing"/>
    <w:basedOn w:val="Standaard"/>
    <w:link w:val="OnderbouwingChar"/>
    <w:uiPriority w:val="3"/>
    <w:qFormat/>
    <w:rsid w:val="00FE0256"/>
    <w:pPr>
      <w:ind w:left="567"/>
    </w:pPr>
  </w:style>
  <w:style w:type="character" w:customStyle="1" w:styleId="OnderbouwingChar">
    <w:name w:val="Onderbouwing Char"/>
    <w:link w:val="Onderbouwing"/>
    <w:uiPriority w:val="3"/>
    <w:rsid w:val="00B6407C"/>
    <w:rPr>
      <w:rFonts w:ascii="Arial" w:hAnsi="Arial"/>
    </w:rPr>
  </w:style>
  <w:style w:type="character" w:customStyle="1" w:styleId="ArgumentChar">
    <w:name w:val="Argument Char"/>
    <w:link w:val="Argument"/>
    <w:uiPriority w:val="2"/>
    <w:rsid w:val="00B6407C"/>
    <w:rPr>
      <w:rFonts w:ascii="Arial" w:hAnsi="Arial"/>
      <w:i/>
    </w:rPr>
  </w:style>
  <w:style w:type="table" w:styleId="Tabelraster">
    <w:name w:val="Table Grid"/>
    <w:basedOn w:val="Standaardtabel"/>
    <w:semiHidden/>
    <w:locked/>
    <w:rsid w:val="00FE0256"/>
    <w:pPr>
      <w:spacing w:line="300" w:lineRule="atLeast"/>
    </w:pPr>
    <w:rPr>
      <w:rFonts w:ascii="Arial" w:hAnsi="Arial"/>
    </w:rPr>
    <w:tblPr/>
    <w:tcPr>
      <w:shd w:val="clear" w:color="auto" w:fill="auto"/>
    </w:tcPr>
    <w:tblStylePr w:type="firstRow">
      <w:rPr>
        <w:rFonts w:ascii="Arial" w:hAnsi="Arial"/>
        <w:b w:val="0"/>
        <w:color w:val="auto"/>
        <w:sz w:val="20"/>
      </w:rPr>
    </w:tblStylePr>
  </w:style>
  <w:style w:type="paragraph" w:styleId="Koptekst">
    <w:name w:val="header"/>
    <w:basedOn w:val="Standaard"/>
    <w:uiPriority w:val="99"/>
    <w:unhideWhenUsed/>
    <w:locked/>
    <w:rsid w:val="00FE0256"/>
    <w:pPr>
      <w:tabs>
        <w:tab w:val="center" w:pos="4513"/>
        <w:tab w:val="right" w:pos="9026"/>
      </w:tabs>
      <w:spacing w:line="240" w:lineRule="auto"/>
    </w:pPr>
  </w:style>
  <w:style w:type="paragraph" w:styleId="Voettekst">
    <w:name w:val="footer"/>
    <w:basedOn w:val="Standaard"/>
    <w:uiPriority w:val="5"/>
    <w:qFormat/>
    <w:rsid w:val="00FE0256"/>
    <w:pPr>
      <w:tabs>
        <w:tab w:val="center" w:pos="4536"/>
        <w:tab w:val="right" w:pos="9072"/>
      </w:tabs>
    </w:pPr>
    <w:rPr>
      <w:sz w:val="16"/>
    </w:rPr>
  </w:style>
  <w:style w:type="paragraph" w:styleId="Titel">
    <w:name w:val="Title"/>
    <w:basedOn w:val="Standaard"/>
    <w:semiHidden/>
    <w:qFormat/>
    <w:locked/>
    <w:rsid w:val="00FE0256"/>
    <w:pPr>
      <w:spacing w:after="300"/>
      <w:outlineLvl w:val="0"/>
    </w:pPr>
    <w:rPr>
      <w:rFonts w:cs="Arial"/>
      <w:b/>
      <w:bCs/>
      <w:kern w:val="28"/>
      <w:sz w:val="48"/>
      <w:szCs w:val="32"/>
    </w:rPr>
  </w:style>
  <w:style w:type="paragraph" w:styleId="Lijstalinea">
    <w:name w:val="List Paragraph"/>
    <w:basedOn w:val="Standaard"/>
    <w:uiPriority w:val="34"/>
    <w:semiHidden/>
    <w:qFormat/>
    <w:locked/>
    <w:rsid w:val="00521A23"/>
    <w:pPr>
      <w:numPr>
        <w:numId w:val="7"/>
      </w:numPr>
      <w:contextualSpacing/>
    </w:pPr>
  </w:style>
  <w:style w:type="paragraph" w:customStyle="1" w:styleId="DRVKAPGROOT">
    <w:name w:val="DRV_KAP GROOT"/>
    <w:basedOn w:val="Standaard"/>
    <w:semiHidden/>
    <w:rsid w:val="00FE0256"/>
    <w:pPr>
      <w:spacing w:line="260" w:lineRule="exact"/>
    </w:pPr>
    <w:rPr>
      <w:b/>
      <w:caps/>
      <w:sz w:val="14"/>
      <w:szCs w:val="10"/>
    </w:rPr>
  </w:style>
  <w:style w:type="paragraph" w:customStyle="1" w:styleId="drvmidden">
    <w:name w:val="drv_midden"/>
    <w:basedOn w:val="Standaard"/>
    <w:semiHidden/>
    <w:rsid w:val="00FE0256"/>
    <w:pPr>
      <w:spacing w:line="260" w:lineRule="exact"/>
    </w:pPr>
    <w:rPr>
      <w:sz w:val="18"/>
      <w:szCs w:val="16"/>
    </w:rPr>
  </w:style>
  <w:style w:type="paragraph" w:customStyle="1" w:styleId="DRV-Opmerking">
    <w:name w:val="DRV-Opmerking"/>
    <w:basedOn w:val="Standaard"/>
    <w:semiHidden/>
    <w:qFormat/>
    <w:rsid w:val="00FE0256"/>
    <w:pPr>
      <w:pBdr>
        <w:top w:val="single" w:sz="4" w:space="1" w:color="auto"/>
        <w:left w:val="single" w:sz="4" w:space="4" w:color="auto"/>
        <w:bottom w:val="single" w:sz="4" w:space="1" w:color="auto"/>
        <w:right w:val="single" w:sz="4" w:space="4" w:color="auto"/>
      </w:pBdr>
      <w:shd w:val="clear" w:color="auto" w:fill="F2DBDB"/>
      <w:spacing w:line="240" w:lineRule="auto"/>
    </w:pPr>
    <w:rPr>
      <w:rFonts w:ascii="Calibri" w:hAnsi="Calibri"/>
    </w:rPr>
  </w:style>
  <w:style w:type="paragraph" w:customStyle="1" w:styleId="DRV-Deletetext">
    <w:name w:val="DRV-Deletetext"/>
    <w:basedOn w:val="DRV-Opmerking"/>
    <w:semiHidden/>
    <w:rsid w:val="00FE0256"/>
    <w:rPr>
      <w:b/>
      <w:vanish/>
    </w:rPr>
  </w:style>
  <w:style w:type="character" w:styleId="Hyperlink">
    <w:name w:val="Hyperlink"/>
    <w:semiHidden/>
    <w:rsid w:val="00FE0256"/>
    <w:rPr>
      <w:rFonts w:ascii="Arial" w:hAnsi="Arial"/>
      <w:color w:val="009790"/>
      <w:sz w:val="20"/>
      <w:u w:val="single"/>
    </w:rPr>
  </w:style>
  <w:style w:type="character" w:styleId="GevolgdeHyperlink">
    <w:name w:val="FollowedHyperlink"/>
    <w:semiHidden/>
    <w:rsid w:val="00FE0256"/>
    <w:rPr>
      <w:rFonts w:ascii="Arial" w:hAnsi="Arial"/>
      <w:color w:val="B1C800"/>
      <w:sz w:val="20"/>
      <w:u w:val="single"/>
    </w:rPr>
  </w:style>
  <w:style w:type="table" w:customStyle="1" w:styleId="Tabelopmaak">
    <w:name w:val="Tabelopmaak"/>
    <w:basedOn w:val="Standaardtabel"/>
    <w:rsid w:val="00FE0256"/>
    <w:pPr>
      <w:spacing w:line="30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0"/>
      </w:rPr>
      <w:tblPr/>
      <w:tcPr>
        <w:shd w:val="clear" w:color="auto" w:fill="000000"/>
      </w:tcPr>
    </w:tblStylePr>
  </w:style>
  <w:style w:type="paragraph" w:styleId="Lijstopsomteken2">
    <w:name w:val="List Bullet 2"/>
    <w:basedOn w:val="Standaard"/>
    <w:uiPriority w:val="4"/>
    <w:qFormat/>
    <w:rsid w:val="00BA118F"/>
    <w:pPr>
      <w:numPr>
        <w:ilvl w:val="1"/>
        <w:numId w:val="9"/>
      </w:numPr>
    </w:pPr>
  </w:style>
  <w:style w:type="paragraph" w:styleId="Lijstopsomteken3">
    <w:name w:val="List Bullet 3"/>
    <w:basedOn w:val="Standaard"/>
    <w:uiPriority w:val="4"/>
    <w:qFormat/>
    <w:rsid w:val="00BA118F"/>
    <w:pPr>
      <w:numPr>
        <w:ilvl w:val="2"/>
        <w:numId w:val="9"/>
      </w:numPr>
    </w:pPr>
  </w:style>
  <w:style w:type="paragraph" w:styleId="Lijstopsomteken4">
    <w:name w:val="List Bullet 4"/>
    <w:basedOn w:val="Standaard"/>
    <w:uiPriority w:val="5"/>
    <w:unhideWhenUsed/>
    <w:locked/>
    <w:rsid w:val="00BA118F"/>
    <w:pPr>
      <w:numPr>
        <w:ilvl w:val="3"/>
        <w:numId w:val="9"/>
      </w:numPr>
    </w:pPr>
  </w:style>
  <w:style w:type="paragraph" w:styleId="Lijstopsomteken5">
    <w:name w:val="List Bullet 5"/>
    <w:basedOn w:val="Standaard"/>
    <w:uiPriority w:val="5"/>
    <w:unhideWhenUsed/>
    <w:locked/>
    <w:rsid w:val="00BA118F"/>
    <w:pPr>
      <w:numPr>
        <w:ilvl w:val="4"/>
        <w:numId w:val="9"/>
      </w:numPr>
    </w:pPr>
  </w:style>
  <w:style w:type="paragraph" w:styleId="Lijstnummering">
    <w:name w:val="List Number"/>
    <w:basedOn w:val="Standaard"/>
    <w:uiPriority w:val="4"/>
    <w:qFormat/>
    <w:rsid w:val="00BA118F"/>
    <w:pPr>
      <w:numPr>
        <w:numId w:val="8"/>
      </w:numPr>
    </w:pPr>
  </w:style>
  <w:style w:type="paragraph" w:styleId="Lijstnummering2">
    <w:name w:val="List Number 2"/>
    <w:basedOn w:val="Standaard"/>
    <w:uiPriority w:val="4"/>
    <w:qFormat/>
    <w:rsid w:val="00BA118F"/>
    <w:pPr>
      <w:numPr>
        <w:ilvl w:val="1"/>
        <w:numId w:val="8"/>
      </w:numPr>
    </w:pPr>
  </w:style>
  <w:style w:type="paragraph" w:styleId="Lijstnummering3">
    <w:name w:val="List Number 3"/>
    <w:basedOn w:val="Standaard"/>
    <w:uiPriority w:val="4"/>
    <w:qFormat/>
    <w:rsid w:val="00BA118F"/>
    <w:pPr>
      <w:numPr>
        <w:ilvl w:val="2"/>
        <w:numId w:val="8"/>
      </w:numPr>
    </w:pPr>
  </w:style>
  <w:style w:type="paragraph" w:styleId="Lijstnummering4">
    <w:name w:val="List Number 4"/>
    <w:basedOn w:val="Standaard"/>
    <w:uiPriority w:val="5"/>
    <w:unhideWhenUsed/>
    <w:locked/>
    <w:rsid w:val="00BA118F"/>
    <w:pPr>
      <w:numPr>
        <w:ilvl w:val="4"/>
        <w:numId w:val="8"/>
      </w:numPr>
    </w:pPr>
  </w:style>
  <w:style w:type="paragraph" w:styleId="Lijstnummering5">
    <w:name w:val="List Number 5"/>
    <w:basedOn w:val="Standaard"/>
    <w:uiPriority w:val="5"/>
    <w:unhideWhenUsed/>
    <w:locked/>
    <w:rsid w:val="00FE0256"/>
    <w:pPr>
      <w:numPr>
        <w:numId w:val="5"/>
      </w:numPr>
    </w:pPr>
  </w:style>
  <w:style w:type="paragraph" w:styleId="Lijstvoortzetting">
    <w:name w:val="List Continue"/>
    <w:basedOn w:val="Standaard"/>
    <w:semiHidden/>
    <w:rsid w:val="00FE0256"/>
    <w:pPr>
      <w:ind w:left="567"/>
    </w:pPr>
  </w:style>
  <w:style w:type="paragraph" w:styleId="Lijstvoortzetting2">
    <w:name w:val="List Continue 2"/>
    <w:basedOn w:val="Standaard"/>
    <w:semiHidden/>
    <w:rsid w:val="00FE0256"/>
    <w:pPr>
      <w:spacing w:line="240" w:lineRule="atLeast"/>
      <w:ind w:left="1134"/>
    </w:pPr>
  </w:style>
  <w:style w:type="paragraph" w:styleId="Lijstvoortzetting3">
    <w:name w:val="List Continue 3"/>
    <w:basedOn w:val="Standaard"/>
    <w:semiHidden/>
    <w:rsid w:val="00FE0256"/>
    <w:pPr>
      <w:ind w:left="1701"/>
    </w:pPr>
  </w:style>
  <w:style w:type="paragraph" w:styleId="Lijstvoortzetting4">
    <w:name w:val="List Continue 4"/>
    <w:basedOn w:val="Standaard"/>
    <w:semiHidden/>
    <w:locked/>
    <w:rsid w:val="00FE0256"/>
    <w:pPr>
      <w:ind w:left="2268"/>
    </w:pPr>
  </w:style>
  <w:style w:type="paragraph" w:styleId="Lijstvoortzetting5">
    <w:name w:val="List Continue 5"/>
    <w:basedOn w:val="Standaard"/>
    <w:semiHidden/>
    <w:locked/>
    <w:rsid w:val="00FE0256"/>
    <w:pPr>
      <w:ind w:left="2835"/>
    </w:pPr>
  </w:style>
  <w:style w:type="paragraph" w:styleId="Lijst3">
    <w:name w:val="List 3"/>
    <w:basedOn w:val="Standaard"/>
    <w:semiHidden/>
    <w:rsid w:val="00FE0256"/>
    <w:pPr>
      <w:ind w:left="1418" w:hanging="284"/>
    </w:pPr>
  </w:style>
  <w:style w:type="paragraph" w:styleId="Lijst4">
    <w:name w:val="List 4"/>
    <w:basedOn w:val="Standaard"/>
    <w:semiHidden/>
    <w:locked/>
    <w:rsid w:val="00FE0256"/>
    <w:pPr>
      <w:ind w:left="1985" w:hanging="284"/>
    </w:pPr>
  </w:style>
  <w:style w:type="paragraph" w:styleId="Lijst5">
    <w:name w:val="List 5"/>
    <w:basedOn w:val="Standaard"/>
    <w:semiHidden/>
    <w:locked/>
    <w:rsid w:val="00FE0256"/>
    <w:pPr>
      <w:ind w:left="2552" w:hanging="284"/>
    </w:pPr>
  </w:style>
  <w:style w:type="table" w:styleId="Tabelkolommen1">
    <w:name w:val="Table Columns 1"/>
    <w:basedOn w:val="Standaardtabel"/>
    <w:semiHidden/>
    <w:locked/>
    <w:rsid w:val="00FE0256"/>
    <w:pPr>
      <w:spacing w:line="300" w:lineRule="atLeast"/>
    </w:pPr>
    <w:rPr>
      <w:rFonts w:ascii="Arial" w:hAnsi="Arial"/>
      <w:b/>
      <w:bCs/>
    </w:rPr>
    <w:tblPr>
      <w:tblStyleRowBandSize w:val="1"/>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Arial" w:hAnsi="Arial"/>
        <w:b w:val="0"/>
        <w:bCs w:val="0"/>
        <w:sz w:val="20"/>
      </w:rPr>
      <w:tblPr/>
      <w:tcPr>
        <w:tcBorders>
          <w:bottom w:val="double" w:sz="6" w:space="0" w:color="000000"/>
          <w:tl2br w:val="none" w:sz="0" w:space="0" w:color="auto"/>
          <w:tr2bl w:val="none" w:sz="0" w:space="0" w:color="auto"/>
        </w:tcBorders>
      </w:tcPr>
    </w:tblStylePr>
    <w:tblStylePr w:type="lastRow">
      <w:rPr>
        <w:rFonts w:ascii="Arial" w:hAnsi="Arial"/>
        <w:b w:val="0"/>
        <w:bCs w:val="0"/>
        <w:sz w:val="20"/>
      </w:rPr>
      <w:tblPr/>
      <w:tcPr>
        <w:tcBorders>
          <w:tl2br w:val="none" w:sz="0" w:space="0" w:color="auto"/>
          <w:tr2bl w:val="none" w:sz="0" w:space="0" w:color="auto"/>
        </w:tcBorders>
      </w:tcPr>
    </w:tblStylePr>
    <w:tblStylePr w:type="firstCol">
      <w:rPr>
        <w:rFonts w:ascii="Arial" w:hAnsi="Arial"/>
        <w:b w:val="0"/>
        <w:bCs w:val="0"/>
        <w:sz w:val="20"/>
      </w:rPr>
      <w:tblPr/>
      <w:tcPr>
        <w:tcBorders>
          <w:tl2br w:val="none" w:sz="0" w:space="0" w:color="auto"/>
          <w:tr2bl w:val="none" w:sz="0" w:space="0" w:color="auto"/>
        </w:tcBorders>
      </w:tcPr>
    </w:tblStylePr>
    <w:tblStylePr w:type="lastCol">
      <w:rPr>
        <w:rFonts w:ascii="Arial" w:hAnsi="Arial"/>
        <w:b w:val="0"/>
        <w:bCs w:val="0"/>
        <w:sz w:val="20"/>
      </w:rPr>
      <w:tblPr/>
      <w:tcPr>
        <w:tcBorders>
          <w:tl2br w:val="none" w:sz="0" w:space="0" w:color="auto"/>
          <w:tr2bl w:val="none" w:sz="0" w:space="0" w:color="auto"/>
        </w:tcBorders>
      </w:tcPr>
    </w:tblStylePr>
    <w:tblStylePr w:type="band1Vert">
      <w:rPr>
        <w:rFonts w:ascii="Arial" w:hAnsi="Arial"/>
        <w:color w:val="auto"/>
        <w:sz w:val="20"/>
      </w:rPr>
      <w:tblPr/>
      <w:tcPr>
        <w:tcBorders>
          <w:top w:val="nil"/>
          <w:left w:val="nil"/>
          <w:bottom w:val="nil"/>
          <w:right w:val="nil"/>
          <w:insideH w:val="nil"/>
          <w:insideV w:val="nil"/>
          <w:tl2br w:val="nil"/>
          <w:tr2bl w:val="nil"/>
        </w:tcBorders>
        <w:shd w:val="pct25" w:color="000000" w:fill="FFFFFF"/>
      </w:tcPr>
    </w:tblStylePr>
    <w:tblStylePr w:type="band2Vert">
      <w:rPr>
        <w:rFonts w:ascii="Arial" w:hAnsi="Arial"/>
        <w:color w:val="auto"/>
        <w:sz w:val="20"/>
      </w:rPr>
      <w:tblPr/>
      <w:tcPr>
        <w:tcBorders>
          <w:top w:val="nil"/>
          <w:left w:val="nil"/>
          <w:bottom w:val="nil"/>
          <w:right w:val="nil"/>
          <w:insideH w:val="nil"/>
          <w:insideV w:val="nil"/>
          <w:tl2br w:val="nil"/>
          <w:tr2bl w:val="nil"/>
        </w:tcBorders>
        <w:shd w:val="pct25" w:color="F18E00" w:fill="FFFFFF"/>
      </w:tcPr>
    </w:tblStylePr>
    <w:tblStylePr w:type="band1Horz">
      <w:rPr>
        <w:rFonts w:ascii="Arial" w:hAnsi="Arial"/>
        <w:sz w:val="20"/>
      </w:rPr>
    </w:tblStylePr>
    <w:tblStylePr w:type="band2Horz">
      <w:rPr>
        <w:rFonts w:ascii="Arial" w:hAnsi="Arial"/>
        <w:sz w:val="20"/>
      </w:rPr>
    </w:tblStylePr>
    <w:tblStylePr w:type="neCell">
      <w:rPr>
        <w:rFonts w:ascii="Arial" w:hAnsi="Arial"/>
        <w:b/>
        <w:bCs/>
        <w:sz w:val="20"/>
      </w:rPr>
      <w:tblPr/>
      <w:tcPr>
        <w:tcBorders>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bCs/>
        <w:sz w:val="20"/>
      </w:rPr>
      <w:tblPr/>
      <w:tcPr>
        <w:tcBorders>
          <w:tl2br w:val="none" w:sz="0" w:space="0" w:color="auto"/>
          <w:tr2bl w:val="none" w:sz="0" w:space="0" w:color="auto"/>
        </w:tcBorders>
      </w:tcPr>
    </w:tblStylePr>
  </w:style>
  <w:style w:type="table" w:styleId="Tabelkolommen2">
    <w:name w:val="Table Columns 2"/>
    <w:basedOn w:val="Standaardtabel"/>
    <w:semiHidden/>
    <w:locked/>
    <w:rsid w:val="00FE0256"/>
    <w:pPr>
      <w:spacing w:line="300" w:lineRule="atLeast"/>
    </w:pPr>
    <w:rPr>
      <w:rFonts w:ascii="Arial" w:hAnsi="Arial"/>
      <w:b/>
      <w:bCs/>
    </w:rPr>
    <w:tblPr>
      <w:tblStyleRowBandSize w:val="1"/>
      <w:tblStyleColBandSize w:val="1"/>
    </w:tblPr>
    <w:tblStylePr w:type="firstRow">
      <w:rPr>
        <w:rFonts w:ascii="Arial" w:hAnsi="Arial"/>
        <w:color w:val="FFFFFF"/>
        <w:sz w:val="20"/>
      </w:rPr>
      <w:tblPr/>
      <w:tcPr>
        <w:tcBorders>
          <w:top w:val="nil"/>
          <w:left w:val="nil"/>
          <w:bottom w:val="nil"/>
          <w:right w:val="nil"/>
          <w:insideH w:val="nil"/>
          <w:insideV w:val="nil"/>
          <w:tl2br w:val="nil"/>
          <w:tr2bl w:val="nil"/>
        </w:tcBorders>
        <w:shd w:val="solid" w:color="00719E" w:fill="FFFFFF"/>
      </w:tcPr>
    </w:tblStylePr>
    <w:tblStylePr w:type="lastRow">
      <w:rPr>
        <w:rFonts w:ascii="Arial" w:hAnsi="Arial"/>
        <w:b w:val="0"/>
        <w:bCs w:val="0"/>
        <w:sz w:val="20"/>
      </w:rPr>
      <w:tblPr/>
      <w:tcPr>
        <w:tcBorders>
          <w:tl2br w:val="none" w:sz="0" w:space="0" w:color="auto"/>
          <w:tr2bl w:val="none" w:sz="0" w:space="0" w:color="auto"/>
        </w:tcBorders>
      </w:tcPr>
    </w:tblStylePr>
    <w:tblStylePr w:type="firstCol">
      <w:rPr>
        <w:rFonts w:ascii="Arial" w:hAnsi="Arial"/>
        <w:b w:val="0"/>
        <w:bCs w:val="0"/>
        <w:color w:val="000000"/>
        <w:sz w:val="20"/>
      </w:rPr>
      <w:tblPr/>
      <w:tcPr>
        <w:tcBorders>
          <w:tl2br w:val="none" w:sz="0" w:space="0" w:color="auto"/>
          <w:tr2bl w:val="none" w:sz="0" w:space="0" w:color="auto"/>
        </w:tcBorders>
      </w:tcPr>
    </w:tblStylePr>
    <w:tblStylePr w:type="lastCol">
      <w:rPr>
        <w:rFonts w:ascii="Arial" w:hAnsi="Arial"/>
        <w:b w:val="0"/>
        <w:bCs w:val="0"/>
        <w:sz w:val="20"/>
      </w:rPr>
      <w:tblPr/>
      <w:tcPr>
        <w:tcBorders>
          <w:tl2br w:val="none" w:sz="0" w:space="0" w:color="auto"/>
          <w:tr2bl w:val="none" w:sz="0" w:space="0" w:color="auto"/>
        </w:tcBorders>
      </w:tcPr>
    </w:tblStylePr>
    <w:tblStylePr w:type="band1Vert">
      <w:rPr>
        <w:rFonts w:ascii="Arial" w:hAnsi="Arial"/>
        <w:color w:val="auto"/>
        <w:sz w:val="20"/>
      </w:rPr>
      <w:tblPr/>
      <w:tcPr>
        <w:shd w:val="pct30" w:color="000000" w:fill="FFFFFF"/>
      </w:tcPr>
    </w:tblStylePr>
    <w:tblStylePr w:type="band2Vert">
      <w:rPr>
        <w:rFonts w:ascii="Arial" w:hAnsi="Arial"/>
        <w:color w:val="auto"/>
        <w:sz w:val="20"/>
      </w:rPr>
      <w:tblPr/>
      <w:tcPr>
        <w:tcBorders>
          <w:top w:val="nil"/>
          <w:left w:val="nil"/>
          <w:bottom w:val="nil"/>
          <w:right w:val="nil"/>
          <w:insideH w:val="nil"/>
          <w:insideV w:val="nil"/>
          <w:tl2br w:val="nil"/>
          <w:tr2bl w:val="nil"/>
        </w:tcBorders>
        <w:shd w:val="pct25" w:color="B1C800" w:fill="FFFFFF"/>
      </w:tcPr>
    </w:tblStylePr>
    <w:tblStylePr w:type="band1Horz">
      <w:rPr>
        <w:rFonts w:ascii="Arial" w:hAnsi="Arial"/>
        <w:sz w:val="20"/>
      </w:rPr>
    </w:tblStylePr>
    <w:tblStylePr w:type="band2Horz">
      <w:rPr>
        <w:rFonts w:ascii="Arial" w:hAnsi="Arial"/>
        <w:sz w:val="20"/>
      </w:rPr>
    </w:tblStylePr>
    <w:tblStylePr w:type="neCell">
      <w:rPr>
        <w:rFonts w:ascii="Arial" w:hAnsi="Arial"/>
        <w:b/>
        <w:bCs/>
        <w:sz w:val="20"/>
      </w:rPr>
      <w:tblPr/>
      <w:tcPr>
        <w:tcBorders>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bCs/>
        <w:sz w:val="20"/>
      </w:rPr>
      <w:tblPr/>
      <w:tcPr>
        <w:tcBorders>
          <w:tl2br w:val="none" w:sz="0" w:space="0" w:color="auto"/>
          <w:tr2bl w:val="none" w:sz="0" w:space="0" w:color="auto"/>
        </w:tcBorders>
      </w:tcPr>
    </w:tblStylePr>
  </w:style>
  <w:style w:type="table" w:styleId="Tabelkolommen3">
    <w:name w:val="Table Columns 3"/>
    <w:basedOn w:val="Standaardtabel"/>
    <w:semiHidden/>
    <w:locked/>
    <w:rsid w:val="00FE0256"/>
    <w:pPr>
      <w:spacing w:line="300" w:lineRule="atLeast"/>
    </w:pPr>
    <w:rPr>
      <w:rFonts w:ascii="Arial" w:hAnsi="Arial"/>
      <w:b/>
      <w:bCs/>
    </w:rPr>
    <w:tblPr>
      <w:tblStyleColBandSize w:val="1"/>
      <w:tblBorders>
        <w:top w:val="single" w:sz="6" w:space="0" w:color="auto"/>
        <w:left w:val="single" w:sz="6" w:space="0" w:color="auto"/>
        <w:bottom w:val="single" w:sz="6" w:space="0" w:color="auto"/>
        <w:right w:val="single" w:sz="6" w:space="0" w:color="auto"/>
        <w:insideV w:val="single" w:sz="6" w:space="0" w:color="auto"/>
      </w:tblBorders>
    </w:tblPr>
    <w:tblStylePr w:type="firstRow">
      <w:rPr>
        <w:color w:val="FFFFFF"/>
      </w:rPr>
      <w:tblPr/>
      <w:tcPr>
        <w:tcBorders>
          <w:top w:val="single" w:sz="6" w:space="0" w:color="auto"/>
          <w:left w:val="single" w:sz="6" w:space="0" w:color="auto"/>
          <w:bottom w:val="single" w:sz="6" w:space="0" w:color="auto"/>
          <w:right w:val="single" w:sz="6" w:space="0" w:color="auto"/>
          <w:insideH w:val="nil"/>
          <w:insideV w:val="nil"/>
          <w:tl2br w:val="nil"/>
          <w:tr2bl w:val="nil"/>
        </w:tcBorders>
        <w:shd w:val="solid" w:color="auto" w:fill="FFFFFF"/>
      </w:tcPr>
    </w:tblStylePr>
    <w:tblStylePr w:type="lastRow">
      <w:rPr>
        <w:b w:val="0"/>
        <w:bCs w:val="0"/>
      </w:rPr>
      <w:tblPr/>
      <w:tcPr>
        <w:tcBorders>
          <w:top w:val="single" w:sz="6"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locked/>
    <w:rsid w:val="00FE0256"/>
    <w:pPr>
      <w:spacing w:line="300" w:lineRule="atLeast"/>
    </w:pPr>
    <w:rPr>
      <w:rFonts w:ascii="Arial" w:hAnsi="Arial"/>
    </w:rPr>
    <w:tblPr>
      <w:tblStyleRowBandSize w:val="1"/>
      <w:tblStyleColBandSize w:val="1"/>
    </w:tblPr>
    <w:tblStylePr w:type="firstRow">
      <w:rPr>
        <w:rFonts w:ascii="Arial" w:hAnsi="Arial"/>
        <w:b w:val="0"/>
        <w:i w:val="0"/>
        <w:color w:val="FFFFFF"/>
        <w:sz w:val="20"/>
        <w:szCs w:val="20"/>
      </w:rPr>
      <w:tblPr/>
      <w:tcPr>
        <w:tcBorders>
          <w:tl2br w:val="none" w:sz="0" w:space="0" w:color="auto"/>
          <w:tr2bl w:val="none" w:sz="0" w:space="0" w:color="auto"/>
        </w:tcBorders>
        <w:shd w:val="solid" w:color="000000" w:fill="FFFFFF"/>
      </w:tcPr>
    </w:tblStylePr>
    <w:tblStylePr w:type="lastRow">
      <w:rPr>
        <w:rFonts w:ascii="Arial" w:hAnsi="Arial"/>
        <w:b/>
        <w:bCs/>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bCs/>
        <w:sz w:val="20"/>
      </w:rPr>
      <w:tblPr/>
      <w:tcPr>
        <w:tcBorders>
          <w:tl2br w:val="none" w:sz="0" w:space="0" w:color="auto"/>
          <w:tr2bl w:val="none" w:sz="0" w:space="0" w:color="auto"/>
        </w:tcBorders>
      </w:tcPr>
    </w:tblStylePr>
    <w:tblStylePr w:type="band1Vert">
      <w:rPr>
        <w:rFonts w:ascii="Arial" w:hAnsi="Arial"/>
        <w:color w:val="auto"/>
        <w:sz w:val="20"/>
      </w:rPr>
      <w:tblPr/>
      <w:tcPr>
        <w:tcBorders>
          <w:top w:val="nil"/>
          <w:left w:val="nil"/>
          <w:bottom w:val="nil"/>
          <w:right w:val="nil"/>
          <w:insideH w:val="nil"/>
          <w:insideV w:val="nil"/>
          <w:tl2br w:val="nil"/>
          <w:tr2bl w:val="nil"/>
        </w:tcBorders>
        <w:shd w:val="pct50" w:color="009790" w:fill="FFFFFF"/>
      </w:tcPr>
    </w:tblStylePr>
    <w:tblStylePr w:type="band2Vert">
      <w:rPr>
        <w:rFonts w:ascii="Arial" w:hAnsi="Arial"/>
        <w:color w:val="auto"/>
        <w:sz w:val="20"/>
      </w:rPr>
      <w:tblPr/>
      <w:tcPr>
        <w:shd w:val="pct10" w:color="000000" w:fill="FFFFFF"/>
      </w:tcPr>
    </w:tblStylePr>
    <w:tblStylePr w:type="band1Horz">
      <w:rPr>
        <w:rFonts w:ascii="Arial" w:hAnsi="Arial"/>
        <w:sz w:val="20"/>
      </w:rPr>
    </w:tblStylePr>
    <w:tblStylePr w:type="band2Horz">
      <w:rPr>
        <w:rFonts w:ascii="Arial" w:hAnsi="Arial"/>
        <w:sz w:val="20"/>
      </w:rPr>
    </w:tblStylePr>
    <w:tblStylePr w:type="neCell">
      <w:rPr>
        <w:rFonts w:ascii="Arial" w:hAnsi="Arial"/>
        <w:b/>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kolommen5">
    <w:name w:val="Table Columns 5"/>
    <w:basedOn w:val="Standaardtabel"/>
    <w:semiHidden/>
    <w:locked/>
    <w:rsid w:val="00FE0256"/>
    <w:pPr>
      <w:spacing w:line="30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locked/>
    <w:rsid w:val="00FE0256"/>
    <w:pPr>
      <w:spacing w:line="30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b/>
        <w:bCs/>
        <w:i w:val="0"/>
        <w:iCs/>
        <w:color w:val="93107E"/>
        <w:sz w:val="20"/>
        <w:szCs w:val="2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locked/>
    <w:rsid w:val="00FE0256"/>
    <w:pPr>
      <w:spacing w:line="300" w:lineRule="atLeast"/>
    </w:pPr>
    <w:rPr>
      <w:rFonts w:ascii="Arial" w:hAnsi="Arial"/>
    </w:rPr>
    <w:tblPr>
      <w:tblStyleRowBandSize w:val="2"/>
      <w:tblStyleColBandSize w:val="1"/>
      <w:tblBorders>
        <w:bottom w:val="single" w:sz="12" w:space="0" w:color="808080"/>
      </w:tblBorders>
    </w:tblPr>
    <w:tblStylePr w:type="firstRow">
      <w:rPr>
        <w:rFonts w:ascii="Arial" w:hAnsi="Arial"/>
        <w:b/>
        <w:bCs/>
        <w:color w:val="FFFFFF"/>
        <w:sz w:val="20"/>
      </w:rPr>
      <w:tblPr/>
      <w:tcPr>
        <w:tcBorders>
          <w:bottom w:val="single" w:sz="6" w:space="0" w:color="000000"/>
        </w:tcBorders>
        <w:shd w:val="pct75" w:color="009790" w:fill="008000"/>
      </w:tcPr>
    </w:tblStylePr>
    <w:tblStylePr w:type="lastRow">
      <w:rPr>
        <w:rFonts w:ascii="Arial" w:hAnsi="Arial"/>
        <w:sz w:val="20"/>
      </w:rPr>
      <w:tblPr/>
      <w:tcPr>
        <w:tcBorders>
          <w:top w:val="single" w:sz="6" w:space="0" w:color="000000"/>
          <w:tl2br w:val="none" w:sz="0" w:space="0" w:color="auto"/>
          <w:tr2bl w:val="none" w:sz="0" w:space="0" w:color="auto"/>
        </w:tcBorders>
      </w:tc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color w:val="auto"/>
        <w:sz w:val="20"/>
      </w:rPr>
      <w:tblPr/>
      <w:tcPr>
        <w:tcBorders>
          <w:top w:val="nil"/>
          <w:left w:val="nil"/>
          <w:bottom w:val="nil"/>
          <w:right w:val="nil"/>
          <w:insideH w:val="nil"/>
          <w:insideV w:val="nil"/>
          <w:tl2br w:val="nil"/>
          <w:tr2bl w:val="nil"/>
        </w:tcBorders>
        <w:shd w:val="pct20" w:color="B1C800" w:fill="FFFFFF"/>
      </w:tcPr>
    </w:tblStylePr>
    <w:tblStylePr w:type="band2Horz">
      <w:rPr>
        <w:rFonts w:ascii="Arial" w:hAnsi="Arial"/>
        <w:color w:val="auto"/>
        <w:sz w:val="20"/>
      </w:rPr>
      <w:tblPr/>
      <w:tcPr>
        <w:tcBorders>
          <w:tl2br w:val="none" w:sz="0" w:space="0" w:color="auto"/>
          <w:tr2bl w:val="none" w:sz="0" w:space="0" w:color="auto"/>
        </w:tcBorders>
      </w:tc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b/>
        <w:bCs/>
        <w:sz w:val="20"/>
      </w:rPr>
      <w:tblPr/>
      <w:tcPr>
        <w:tcBorders>
          <w:tl2br w:val="none" w:sz="0" w:space="0" w:color="auto"/>
          <w:tr2bl w:val="none" w:sz="0" w:space="0" w:color="auto"/>
        </w:tcBorders>
      </w:tcPr>
    </w:tblStylePr>
  </w:style>
  <w:style w:type="table" w:styleId="Tabellijst3">
    <w:name w:val="Table List 3"/>
    <w:basedOn w:val="Standaardtabel"/>
    <w:semiHidden/>
    <w:locked/>
    <w:rsid w:val="00FE0256"/>
    <w:pPr>
      <w:spacing w:line="300" w:lineRule="atLeast"/>
    </w:pPr>
    <w:rPr>
      <w:rFonts w:ascii="Arial" w:hAnsi="Arial"/>
    </w:rPr>
    <w:tblPr>
      <w:tblStyleRowBandSize w:val="1"/>
      <w:tblStyleColBandSize w:val="1"/>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34B4E4"/>
        <w:sz w:val="20"/>
        <w:szCs w:val="20"/>
      </w:rPr>
      <w:tblPr/>
      <w:tcPr>
        <w:tcBorders>
          <w:bottom w:val="single" w:sz="12" w:space="0" w:color="000000"/>
          <w:tl2br w:val="none" w:sz="0" w:space="0" w:color="auto"/>
          <w:tr2bl w:val="none" w:sz="0" w:space="0" w:color="auto"/>
        </w:tcBorders>
      </w:tcPr>
    </w:tblStylePr>
    <w:tblStylePr w:type="lastRow">
      <w:rPr>
        <w:rFonts w:ascii="Arial" w:hAnsi="Arial"/>
        <w:sz w:val="20"/>
      </w:rPr>
      <w:tblPr/>
      <w:tcPr>
        <w:tcBorders>
          <w:top w:val="single" w:sz="12" w:space="0" w:color="000000"/>
          <w:tl2br w:val="none" w:sz="0" w:space="0" w:color="auto"/>
          <w:tr2bl w:val="none" w:sz="0" w:space="0" w:color="auto"/>
        </w:tcBorders>
      </w:tcPr>
    </w:tblStylePr>
    <w:tblStylePr w:type="firstCol">
      <w:rPr>
        <w:rFonts w:ascii="Arial" w:hAnsi="Arial"/>
        <w:sz w:val="20"/>
      </w:rPr>
    </w:tblStylePr>
    <w:tblStylePr w:type="lastCol">
      <w:rPr>
        <w:rFonts w:ascii="Arial" w:hAnsi="Arial"/>
        <w:sz w:val="20"/>
      </w:rPr>
    </w:tblStylePr>
    <w:tblStylePr w:type="band1Vert">
      <w:rPr>
        <w:rFonts w:ascii="Arial" w:hAnsi="Arial"/>
        <w:sz w:val="20"/>
        <w:szCs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szCs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i/>
        <w:iCs/>
        <w:color w:val="34B4E4"/>
        <w:sz w:val="20"/>
        <w:szCs w:val="20"/>
      </w:rPr>
      <w:tblPr/>
      <w:tcPr>
        <w:tcBorders>
          <w:tl2br w:val="none" w:sz="0" w:space="0" w:color="auto"/>
          <w:tr2bl w:val="none" w:sz="0" w:space="0" w:color="auto"/>
        </w:tcBorders>
      </w:tcPr>
    </w:tblStylePr>
  </w:style>
  <w:style w:type="table" w:styleId="Tabellijst4">
    <w:name w:val="Table List 4"/>
    <w:basedOn w:val="Standaardtabel"/>
    <w:semiHidden/>
    <w:locked/>
    <w:rsid w:val="00FE0256"/>
    <w:pPr>
      <w:spacing w:line="300" w:lineRule="atLeast"/>
    </w:pPr>
    <w:rPr>
      <w:rFonts w:ascii="Arial" w:hAnsi="Arial"/>
    </w:rPr>
    <w:tblPr>
      <w:tblStyleRowBandSize w:val="1"/>
      <w:tblStyleColBandSize w:val="1"/>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rFonts w:ascii="Arial" w:hAnsi="Arial"/>
        <w:b/>
        <w:bCs/>
        <w:color w:val="FFFFFF"/>
        <w:sz w:val="20"/>
      </w:rPr>
      <w:tblPr/>
      <w:tcPr>
        <w:tcBorders>
          <w:bottom w:val="single" w:sz="12" w:space="0" w:color="000000"/>
          <w:tl2br w:val="none" w:sz="0" w:space="0" w:color="auto"/>
          <w:tr2bl w:val="none" w:sz="0" w:space="0" w:color="auto"/>
        </w:tcBorders>
        <w:shd w:val="solid" w:color="808080" w:fill="FFFFFF"/>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lijst5">
    <w:name w:val="Table List 5"/>
    <w:basedOn w:val="Standaardtabel"/>
    <w:semiHidden/>
    <w:locked/>
    <w:rsid w:val="00FE0256"/>
    <w:pPr>
      <w:spacing w:line="300" w:lineRule="atLeast"/>
    </w:pPr>
    <w:rPr>
      <w:rFonts w:ascii="Arial" w:hAnsi="Arial"/>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rFonts w:ascii="Arial" w:hAnsi="Arial"/>
        <w:b/>
        <w:bCs/>
        <w:sz w:val="20"/>
      </w:rPr>
      <w:tblPr/>
      <w:tcPr>
        <w:tcBorders>
          <w:bottom w:val="single" w:sz="12" w:space="0" w:color="000000"/>
          <w:tl2br w:val="none" w:sz="0" w:space="0" w:color="auto"/>
          <w:tr2bl w:val="none" w:sz="0" w:space="0" w:color="auto"/>
        </w:tcBorders>
      </w:tcPr>
    </w:tblStylePr>
    <w:tblStylePr w:type="lastRow">
      <w:rPr>
        <w:rFonts w:ascii="Arial" w:hAnsi="Arial"/>
        <w:sz w:val="20"/>
      </w:rPr>
    </w:tblStylePr>
    <w:tblStylePr w:type="firstCol">
      <w:rPr>
        <w:rFonts w:ascii="Arial" w:hAnsi="Arial"/>
        <w:b/>
        <w:bCs/>
        <w:sz w:val="20"/>
      </w:rPr>
      <w:tblPr/>
      <w:tcPr>
        <w:tcBorders>
          <w:tl2br w:val="none" w:sz="0" w:space="0" w:color="auto"/>
          <w:tr2bl w:val="none" w:sz="0" w:space="0" w:color="auto"/>
        </w:tcBorders>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lijst6">
    <w:name w:val="Table List 6"/>
    <w:basedOn w:val="Standaardtabel"/>
    <w:semiHidden/>
    <w:locked/>
    <w:rsid w:val="00FE0256"/>
    <w:pPr>
      <w:spacing w:line="300" w:lineRule="atLeast"/>
    </w:pPr>
    <w:rPr>
      <w:rFonts w:ascii="Arial" w:hAnsi="Arial"/>
    </w:rPr>
    <w:tblPr>
      <w:tblStyleRowBandSize w:val="1"/>
      <w:tblStyleCol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b/>
        <w:bCs/>
        <w:sz w:val="20"/>
      </w:rPr>
      <w:tblPr/>
      <w:tcPr>
        <w:tcBorders>
          <w:bottom w:val="single" w:sz="12" w:space="0" w:color="000000"/>
          <w:tl2br w:val="none" w:sz="0" w:space="0" w:color="auto"/>
          <w:tr2bl w:val="none" w:sz="0" w:space="0" w:color="auto"/>
        </w:tcBorders>
      </w:tcPr>
    </w:tblStylePr>
    <w:tblStylePr w:type="lastRow">
      <w:rPr>
        <w:rFonts w:ascii="Arial" w:hAnsi="Arial"/>
        <w:sz w:val="20"/>
      </w:rPr>
    </w:tblStylePr>
    <w:tblStylePr w:type="firstCol">
      <w:rPr>
        <w:rFonts w:ascii="Arial" w:hAnsi="Arial"/>
        <w:b/>
        <w:bCs/>
        <w:sz w:val="20"/>
      </w:rPr>
      <w:tblPr/>
      <w:tcPr>
        <w:tcBorders>
          <w:right w:val="single" w:sz="12" w:space="0" w:color="000000"/>
          <w:tl2br w:val="none" w:sz="0" w:space="0" w:color="auto"/>
          <w:tr2bl w:val="none" w:sz="0" w:space="0" w:color="auto"/>
        </w:tcBorders>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l2br w:val="none" w:sz="0" w:space="0" w:color="auto"/>
          <w:tr2bl w:val="none" w:sz="0" w:space="0" w:color="auto"/>
        </w:tcBorders>
        <w:shd w:val="pct25" w:color="000000" w:fill="FFFFFF"/>
      </w:tc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lijst7">
    <w:name w:val="Table List 7"/>
    <w:basedOn w:val="Tabellijst8"/>
    <w:semiHidden/>
    <w:locked/>
    <w:rsid w:val="00FE0256"/>
    <w:tblPr>
      <w:tblBorders>
        <w:top w:val="single" w:sz="12" w:space="0" w:color="008000"/>
        <w:left w:val="single" w:sz="6" w:space="0" w:color="008000"/>
        <w:bottom w:val="single" w:sz="12" w:space="0" w:color="008000"/>
        <w:right w:val="single" w:sz="6" w:space="0" w:color="008000"/>
        <w:insideH w:val="single" w:sz="6" w:space="0" w:color="000000"/>
        <w:insideV w:val="none" w:sz="0" w:space="0" w:color="auto"/>
      </w:tblBorders>
    </w:tblPr>
    <w:tblStylePr w:type="firstRow">
      <w:rPr>
        <w:rFonts w:ascii="Arial" w:hAnsi="Arial"/>
        <w:b/>
        <w:bCs/>
        <w:i/>
        <w:iCs/>
        <w:sz w:val="20"/>
      </w:rPr>
      <w:tblPr/>
      <w:tcPr>
        <w:tcBorders>
          <w:bottom w:val="single" w:sz="12" w:space="0" w:color="008000"/>
        </w:tcBorders>
        <w:shd w:val="solid" w:color="C0C0C0" w:fill="FFFFFF"/>
      </w:tcPr>
    </w:tblStylePr>
    <w:tblStylePr w:type="lastRow">
      <w:rPr>
        <w:rFonts w:ascii="Arial" w:hAnsi="Arial"/>
        <w:b/>
        <w:bCs/>
        <w:sz w:val="20"/>
      </w:rPr>
      <w:tblPr/>
      <w:tcPr>
        <w:tcBorders>
          <w:top w:val="single" w:sz="6" w:space="0" w:color="008000"/>
          <w:left w:val="single" w:sz="6" w:space="0" w:color="008000"/>
          <w:bottom w:val="single" w:sz="6" w:space="0" w:color="008000"/>
          <w:right w:val="single" w:sz="6" w:space="0" w:color="008000"/>
          <w:insideH w:val="single" w:sz="6" w:space="0" w:color="000000"/>
          <w:insideV w:val="single" w:sz="6" w:space="0" w:color="000000"/>
        </w:tcBorders>
      </w:tcPr>
    </w:tblStylePr>
    <w:tblStylePr w:type="firstCol">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one" w:sz="0" w:space="0" w:color="auto"/>
          <w:tr2bl w:val="none" w:sz="0" w:space="0" w:color="auto"/>
        </w:tcBorders>
      </w:tcPr>
    </w:tblStylePr>
    <w:tblStylePr w:type="lastCol">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one" w:sz="0" w:space="0" w:color="auto"/>
          <w:tr2bl w:val="none" w:sz="0" w:space="0" w:color="auto"/>
        </w:tcBorders>
      </w:tcPr>
    </w:tblStylePr>
    <w:tblStylePr w:type="band1Vert">
      <w:rPr>
        <w:rFonts w:ascii="Arial" w:hAnsi="Arial"/>
        <w:sz w:val="20"/>
      </w:rPr>
      <w:tblPr/>
      <w:tcPr>
        <w:tcBorders>
          <w:top w:val="nil"/>
          <w:left w:val="nil"/>
          <w:bottom w:val="nil"/>
          <w:right w:val="nil"/>
          <w:insideH w:val="nil"/>
          <w:insideV w:val="nil"/>
          <w:tl2br w:val="nil"/>
          <w:tr2bl w:val="nil"/>
        </w:tcBorders>
      </w:tcPr>
    </w:tblStylePr>
    <w:tblStylePr w:type="band2Vert">
      <w:rPr>
        <w:rFonts w:ascii="Arial" w:hAnsi="Arial"/>
        <w:sz w:val="20"/>
      </w:rPr>
      <w:tblPr/>
      <w:tcPr>
        <w:tcBorders>
          <w:top w:val="nil"/>
          <w:left w:val="nil"/>
          <w:bottom w:val="nil"/>
          <w:right w:val="nil"/>
          <w:insideH w:val="nil"/>
          <w:insideV w:val="nil"/>
          <w:tl2br w:val="nil"/>
          <w:tr2bl w:val="nil"/>
        </w:tcBorders>
      </w:tcPr>
    </w:tblStylePr>
    <w:tblStylePr w:type="band1Horz">
      <w:rPr>
        <w:rFonts w:ascii="Arial" w:hAnsi="Arial"/>
        <w:color w:val="auto"/>
        <w:sz w:val="20"/>
      </w:rPr>
      <w:tblPr/>
      <w:tcPr>
        <w:tcBorders>
          <w:top w:val="nil"/>
          <w:left w:val="single" w:sz="6" w:space="0" w:color="008000"/>
          <w:bottom w:val="nil"/>
          <w:right w:val="single" w:sz="6" w:space="0" w:color="008000"/>
          <w:insideH w:val="nil"/>
          <w:insideV w:val="nil"/>
          <w:tl2br w:val="nil"/>
          <w:tr2bl w:val="nil"/>
        </w:tcBorders>
        <w:shd w:val="pct20" w:color="000000" w:fill="FFFFFF"/>
      </w:tcPr>
    </w:tblStylePr>
    <w:tblStylePr w:type="band2Horz">
      <w:rPr>
        <w:rFonts w:ascii="Arial" w:hAnsi="Arial"/>
        <w:sz w:val="20"/>
      </w:rPr>
      <w:tblPr/>
      <w:tcPr>
        <w:tcBorders>
          <w:top w:val="single" w:sz="6" w:space="0" w:color="000000"/>
          <w:left w:val="single" w:sz="6" w:space="0" w:color="008000"/>
          <w:bottom w:val="nil"/>
          <w:right w:val="single" w:sz="6" w:space="0" w:color="008000"/>
          <w:insideH w:val="nil"/>
          <w:insideV w:val="nil"/>
          <w:tl2br w:val="nil"/>
          <w:tr2bl w:val="nil"/>
        </w:tcBorders>
        <w:shd w:val="pct25" w:color="B1C800" w:fill="FFFFFF"/>
      </w:tc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lijst8">
    <w:name w:val="Table List 8"/>
    <w:basedOn w:val="Standaardtabel"/>
    <w:semiHidden/>
    <w:locked/>
    <w:rsid w:val="00FE0256"/>
    <w:pPr>
      <w:spacing w:line="300" w:lineRule="atLeast"/>
    </w:pPr>
    <w:rPr>
      <w:rFonts w:ascii="Arial" w:hAnsi="Arial"/>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Arial" w:hAnsi="Arial"/>
        <w:b/>
        <w:bCs/>
        <w:i/>
        <w:iCs/>
        <w:sz w:val="20"/>
      </w:rPr>
      <w:tblPr/>
      <w:tcPr>
        <w:tcBorders>
          <w:bottom w:val="single" w:sz="6" w:space="0" w:color="000000"/>
        </w:tcBorders>
        <w:shd w:val="solid" w:color="93107E" w:fill="FFFFFF"/>
      </w:tcPr>
    </w:tblStylePr>
    <w:tblStylePr w:type="lastRow">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tcPr>
    </w:tblStylePr>
    <w:tblStylePr w:type="firstCol">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tcPr>
    </w:tblStylePr>
    <w:tblStylePr w:type="lastCol">
      <w:rPr>
        <w:rFonts w:ascii="Arial" w:hAnsi="Arial"/>
        <w:b/>
        <w:bCs/>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tcPr>
    </w:tblStylePr>
    <w:tblStylePr w:type="band1Vert">
      <w:rPr>
        <w:rFonts w:ascii="Arial" w:hAnsi="Arial"/>
        <w:sz w:val="20"/>
      </w:rPr>
      <w:tblPr/>
      <w:tcPr>
        <w:tcBorders>
          <w:top w:val="nil"/>
          <w:left w:val="nil"/>
          <w:bottom w:val="nil"/>
          <w:right w:val="nil"/>
          <w:insideH w:val="nil"/>
          <w:insideV w:val="nil"/>
          <w:tl2br w:val="nil"/>
          <w:tr2bl w:val="nil"/>
        </w:tcBorders>
      </w:tcPr>
    </w:tblStylePr>
    <w:tblStylePr w:type="band2Vert">
      <w:rPr>
        <w:rFonts w:ascii="Arial" w:hAnsi="Arial"/>
        <w:sz w:val="20"/>
      </w:rPr>
      <w:tblPr/>
      <w:tcPr>
        <w:tcBorders>
          <w:top w:val="nil"/>
          <w:left w:val="nil"/>
          <w:bottom w:val="nil"/>
          <w:right w:val="nil"/>
          <w:insideH w:val="nil"/>
          <w:insideV w:val="nil"/>
          <w:tl2br w:val="nil"/>
          <w:tr2bl w:val="nil"/>
        </w:tcBorders>
      </w:tcPr>
    </w:tblStylePr>
    <w:tblStylePr w:type="band1Horz">
      <w:rPr>
        <w:rFonts w:ascii="Arial" w:hAnsi="Arial"/>
        <w:color w:val="auto"/>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5" w:color="F18E00" w:fill="FFFFFF"/>
      </w:tcPr>
    </w:tblStylePr>
    <w:tblStylePr w:type="band2Horz">
      <w:rPr>
        <w:rFonts w:ascii="Arial" w:hAnsi="Arial"/>
        <w:sz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50" w:color="E32119" w:fill="FFFFFF"/>
      </w:tc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raster1">
    <w:name w:val="Table Grid 1"/>
    <w:basedOn w:val="Standaardtabel"/>
    <w:semiHidden/>
    <w:locked/>
    <w:rsid w:val="00FE0256"/>
    <w:pPr>
      <w:spacing w:line="30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elraster2">
    <w:name w:val="Table Grid 2"/>
    <w:basedOn w:val="Standaardtabel"/>
    <w:semiHidden/>
    <w:locked/>
    <w:rsid w:val="00FE0256"/>
    <w:pPr>
      <w:spacing w:line="300" w:lineRule="atLeast"/>
    </w:pPr>
    <w:rPr>
      <w:rFonts w:ascii="Arial" w:hAnsi="Arial"/>
    </w:rPr>
    <w:tblPr>
      <w:tblStyleRowBandSize w:val="1"/>
      <w:tblStyleColBandSize w:val="1"/>
      <w:tblBorders>
        <w:top w:val="single" w:sz="6" w:space="0" w:color="009790"/>
        <w:left w:val="single" w:sz="6" w:space="0" w:color="009790"/>
        <w:bottom w:val="single" w:sz="6" w:space="0" w:color="009790"/>
        <w:right w:val="single" w:sz="6" w:space="0" w:color="009790"/>
        <w:insideH w:val="single" w:sz="6" w:space="0" w:color="009790"/>
        <w:insideV w:val="single" w:sz="6" w:space="0" w:color="009790"/>
      </w:tblBorders>
    </w:tblPr>
    <w:tcPr>
      <w:shd w:val="clear" w:color="auto" w:fill="auto"/>
    </w:tcPr>
    <w:tblStylePr w:type="firstRow">
      <w:rPr>
        <w:rFonts w:ascii="Arial" w:hAnsi="Arial"/>
        <w:b/>
        <w:bCs/>
        <w:color w:val="FFFFFF"/>
        <w:sz w:val="20"/>
      </w:rPr>
      <w:tblPr/>
      <w:tcPr>
        <w:tcBorders>
          <w:top w:val="single" w:sz="6" w:space="0" w:color="009790"/>
          <w:left w:val="single" w:sz="6" w:space="0" w:color="009790"/>
          <w:bottom w:val="single" w:sz="6" w:space="0" w:color="009790"/>
          <w:right w:val="single" w:sz="6" w:space="0" w:color="009790"/>
          <w:insideH w:val="single" w:sz="6" w:space="0" w:color="009790"/>
          <w:insideV w:val="single" w:sz="6" w:space="0" w:color="FFFFFF"/>
          <w:tl2br w:val="nil"/>
          <w:tr2bl w:val="nil"/>
        </w:tcBorders>
        <w:shd w:val="clear" w:color="auto" w:fill="009790"/>
      </w:tcPr>
    </w:tblStylePr>
    <w:tblStylePr w:type="lastRow">
      <w:rPr>
        <w:rFonts w:ascii="Arial" w:hAnsi="Arial"/>
        <w:b w:val="0"/>
        <w:bCs/>
        <w:sz w:val="20"/>
      </w:rPr>
      <w:tblPr/>
      <w:tcPr>
        <w:tcBorders>
          <w:top w:val="single" w:sz="6" w:space="0" w:color="009790"/>
        </w:tcBorders>
        <w:shd w:val="clear" w:color="auto" w:fill="auto"/>
      </w:tcPr>
    </w:tblStylePr>
    <w:tblStylePr w:type="firstCol">
      <w:rPr>
        <w:rFonts w:ascii="Arial" w:hAnsi="Arial"/>
        <w:b w:val="0"/>
        <w:bCs/>
        <w:sz w:val="20"/>
      </w:rPr>
      <w:tblPr/>
      <w:tcPr>
        <w:tcBorders>
          <w:tl2br w:val="none" w:sz="0" w:space="0" w:color="auto"/>
          <w:tr2bl w:val="none" w:sz="0" w:space="0" w:color="auto"/>
        </w:tcBorders>
      </w:tcPr>
    </w:tblStylePr>
    <w:tblStylePr w:type="lastCol">
      <w:rPr>
        <w:rFonts w:ascii="Arial" w:hAnsi="Arial"/>
        <w:b w:val="0"/>
        <w:bCs/>
        <w:sz w:val="20"/>
      </w:rPr>
      <w:tblPr/>
      <w:tcPr>
        <w:tcBorders>
          <w:tl2br w:val="none" w:sz="0" w:space="0" w:color="auto"/>
          <w:tr2bl w:val="none" w:sz="0" w:space="0" w:color="auto"/>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raster3">
    <w:name w:val="Table Grid 3"/>
    <w:basedOn w:val="Standaardtabel"/>
    <w:semiHidden/>
    <w:locked/>
    <w:rsid w:val="00FE0256"/>
    <w:pPr>
      <w:spacing w:line="300" w:lineRule="atLeast"/>
    </w:pPr>
    <w:rPr>
      <w:rFonts w:ascii="Arial" w:hAnsi="Arial"/>
    </w:rPr>
    <w:tblPr>
      <w:tblStyleRowBandSize w:val="1"/>
      <w:tblStyleColBandSize w:val="1"/>
      <w:tblBorders>
        <w:top w:val="single" w:sz="6" w:space="0" w:color="B1C800"/>
        <w:left w:val="single" w:sz="6" w:space="0" w:color="B1C800"/>
        <w:bottom w:val="single" w:sz="6" w:space="0" w:color="B1C800"/>
        <w:right w:val="single" w:sz="6" w:space="0" w:color="B1C800"/>
        <w:insideH w:val="single" w:sz="6" w:space="0" w:color="B1C800"/>
        <w:insideV w:val="single" w:sz="6" w:space="0" w:color="B1C800"/>
      </w:tblBorders>
    </w:tblPr>
    <w:tcPr>
      <w:shd w:val="clear" w:color="auto" w:fill="auto"/>
    </w:tcPr>
    <w:tblStylePr w:type="firstRow">
      <w:rPr>
        <w:rFonts w:ascii="Arial" w:hAnsi="Arial"/>
        <w:b/>
        <w:color w:val="FFFFFF"/>
        <w:sz w:val="20"/>
      </w:rPr>
      <w:tblPr/>
      <w:tcPr>
        <w:tcBorders>
          <w:top w:val="single" w:sz="6" w:space="0" w:color="B1C800"/>
          <w:left w:val="single" w:sz="6" w:space="0" w:color="B1C800"/>
          <w:bottom w:val="single" w:sz="6" w:space="0" w:color="B1C800"/>
          <w:right w:val="single" w:sz="6" w:space="0" w:color="B1C800"/>
          <w:insideH w:val="nil"/>
          <w:insideV w:val="single" w:sz="6" w:space="0" w:color="FFFFFF"/>
          <w:tl2br w:val="nil"/>
          <w:tr2bl w:val="nil"/>
        </w:tcBorders>
        <w:shd w:val="clear" w:color="auto" w:fill="B1C800"/>
      </w:tcPr>
    </w:tblStylePr>
    <w:tblStylePr w:type="lastRow">
      <w:rPr>
        <w:rFonts w:ascii="Arial" w:hAnsi="Arial"/>
        <w:b w:val="0"/>
        <w:bCs/>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val="0"/>
        <w:bCs/>
        <w:sz w:val="20"/>
      </w:rPr>
      <w:tblPr/>
      <w:tcPr>
        <w:tcBorders>
          <w:tl2br w:val="none" w:sz="0" w:space="0" w:color="auto"/>
          <w:tr2bl w:val="none" w:sz="0" w:space="0" w:color="auto"/>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raster4">
    <w:name w:val="Table Grid 4"/>
    <w:basedOn w:val="Standaardtabel"/>
    <w:semiHidden/>
    <w:locked/>
    <w:rsid w:val="00FE0256"/>
    <w:pPr>
      <w:spacing w:line="300" w:lineRule="atLeast"/>
    </w:pPr>
    <w:rPr>
      <w:rFonts w:ascii="Arial" w:hAnsi="Arial"/>
    </w:rPr>
    <w:tblPr>
      <w:tblStyleRowBandSize w:val="1"/>
      <w:tblStyleColBandSize w:val="1"/>
      <w:tblBorders>
        <w:top w:val="single" w:sz="6" w:space="0" w:color="0071B9"/>
        <w:left w:val="single" w:sz="6" w:space="0" w:color="0071B9"/>
        <w:bottom w:val="single" w:sz="6" w:space="0" w:color="0071B9"/>
        <w:right w:val="single" w:sz="6" w:space="0" w:color="0071B9"/>
        <w:insideH w:val="single" w:sz="6" w:space="0" w:color="0071B9"/>
        <w:insideV w:val="single" w:sz="6" w:space="0" w:color="0071B9"/>
      </w:tblBorders>
    </w:tblPr>
    <w:tcPr>
      <w:shd w:val="clear" w:color="auto" w:fill="auto"/>
    </w:tcPr>
    <w:tblStylePr w:type="firstRow">
      <w:rPr>
        <w:rFonts w:ascii="Arial" w:hAnsi="Arial"/>
        <w:b/>
        <w:color w:val="FFFFFF"/>
        <w:sz w:val="20"/>
      </w:rPr>
      <w:tblPr/>
      <w:tcPr>
        <w:tcBorders>
          <w:top w:val="single" w:sz="6" w:space="0" w:color="0071B7"/>
          <w:left w:val="single" w:sz="6" w:space="0" w:color="0071B7"/>
          <w:bottom w:val="single" w:sz="6" w:space="0" w:color="0071B7"/>
          <w:right w:val="single" w:sz="6" w:space="0" w:color="0071B7"/>
          <w:insideH w:val="nil"/>
          <w:insideV w:val="single" w:sz="6" w:space="0" w:color="FFFFFF"/>
          <w:tl2br w:val="nil"/>
          <w:tr2bl w:val="nil"/>
        </w:tcBorders>
        <w:shd w:val="clear" w:color="auto" w:fill="0071B9"/>
      </w:tcPr>
    </w:tblStylePr>
    <w:tblStylePr w:type="lastRow">
      <w:rPr>
        <w:rFonts w:ascii="Arial" w:hAnsi="Arial"/>
        <w:b w:val="0"/>
        <w:bCs/>
        <w:color w:val="FFFFFF"/>
        <w:sz w:val="20"/>
      </w:rPr>
    </w:tblStylePr>
    <w:tblStylePr w:type="firstCol">
      <w:rPr>
        <w:rFonts w:ascii="Arial" w:hAnsi="Arial"/>
        <w:sz w:val="20"/>
      </w:rPr>
      <w:tblPr/>
      <w:tcPr>
        <w:tcBorders>
          <w:top w:val="single" w:sz="6" w:space="0" w:color="0071B7"/>
          <w:left w:val="single" w:sz="6" w:space="0" w:color="0071B7"/>
          <w:bottom w:val="single" w:sz="6" w:space="0" w:color="0071B7"/>
          <w:right w:val="single" w:sz="6" w:space="0" w:color="0071B7"/>
          <w:insideH w:val="nil"/>
          <w:insideV w:val="nil"/>
          <w:tl2br w:val="nil"/>
          <w:tr2bl w:val="nil"/>
        </w:tcBorders>
        <w:shd w:val="clear" w:color="auto" w:fill="auto"/>
      </w:tcPr>
    </w:tblStylePr>
    <w:tblStylePr w:type="lastCol">
      <w:rPr>
        <w:rFonts w:ascii="Arial" w:hAnsi="Arial"/>
        <w:b w:val="0"/>
        <w:bCs/>
        <w:color w:val="auto"/>
        <w:sz w:val="20"/>
      </w:rPr>
      <w:tblPr/>
      <w:tcPr>
        <w:tcBorders>
          <w:top w:val="single" w:sz="6" w:space="0" w:color="0071B7"/>
          <w:left w:val="single" w:sz="6" w:space="0" w:color="0071B7"/>
          <w:bottom w:val="single" w:sz="6" w:space="0" w:color="0071B7"/>
          <w:right w:val="single" w:sz="6" w:space="0" w:color="0071B7"/>
          <w:insideH w:val="nil"/>
          <w:insideV w:val="nil"/>
          <w:tl2br w:val="nil"/>
          <w:tr2bl w:val="nil"/>
        </w:tcBorders>
        <w:shd w:val="clear" w:color="auto" w:fill="auto"/>
      </w:tcPr>
    </w:tblStylePr>
    <w:tblStylePr w:type="band1Vert">
      <w:rPr>
        <w:rFonts w:ascii="Arial" w:hAnsi="Arial"/>
        <w:sz w:val="20"/>
      </w:rPr>
      <w:tblPr/>
      <w:tcPr>
        <w:tcBorders>
          <w:top w:val="single" w:sz="6" w:space="0" w:color="0071B7"/>
          <w:left w:val="single" w:sz="6" w:space="0" w:color="0071B7"/>
          <w:bottom w:val="single" w:sz="6" w:space="0" w:color="0071B7"/>
          <w:right w:val="single" w:sz="6" w:space="0" w:color="0071B7"/>
          <w:insideH w:val="nil"/>
          <w:insideV w:val="nil"/>
          <w:tl2br w:val="nil"/>
          <w:tr2bl w:val="nil"/>
        </w:tcBorders>
        <w:shd w:val="clear" w:color="auto" w:fill="auto"/>
      </w:tcPr>
    </w:tblStylePr>
    <w:tblStylePr w:type="band2Vert">
      <w:rPr>
        <w:rFonts w:ascii="Arial" w:hAnsi="Arial"/>
        <w:sz w:val="20"/>
      </w:rPr>
      <w:tblPr/>
      <w:tcPr>
        <w:tcBorders>
          <w:top w:val="single" w:sz="6" w:space="0" w:color="0071B7"/>
          <w:left w:val="single" w:sz="6" w:space="0" w:color="0071B7"/>
          <w:bottom w:val="single" w:sz="6" w:space="0" w:color="0071B7"/>
          <w:right w:val="single" w:sz="6" w:space="0" w:color="0071B7"/>
          <w:insideH w:val="nil"/>
          <w:insideV w:val="nil"/>
          <w:tl2br w:val="nil"/>
          <w:tr2bl w:val="nil"/>
        </w:tcBorders>
        <w:shd w:val="clear" w:color="auto" w:fill="auto"/>
      </w:tcPr>
    </w:tblStylePr>
    <w:tblStylePr w:type="band1Horz">
      <w:rPr>
        <w:rFonts w:ascii="Arial" w:hAnsi="Arial"/>
        <w:sz w:val="20"/>
      </w:rPr>
      <w:tblPr/>
      <w:tcPr>
        <w:tcBorders>
          <w:top w:val="single" w:sz="6" w:space="0" w:color="0071B7"/>
          <w:left w:val="single" w:sz="6" w:space="0" w:color="0071B7"/>
          <w:bottom w:val="single" w:sz="6" w:space="0" w:color="0071B7"/>
          <w:right w:val="single" w:sz="6" w:space="0" w:color="0071B7"/>
          <w:insideH w:val="single" w:sz="6" w:space="0" w:color="0071B7"/>
          <w:insideV w:val="single" w:sz="6" w:space="0" w:color="0071B7"/>
          <w:tl2br w:val="nil"/>
          <w:tr2bl w:val="nil"/>
        </w:tcBorders>
        <w:shd w:val="clear" w:color="auto" w:fill="auto"/>
      </w:tcPr>
    </w:tblStylePr>
    <w:tblStylePr w:type="band2Horz">
      <w:rPr>
        <w:rFonts w:ascii="Arial" w:hAnsi="Arial"/>
        <w:sz w:val="20"/>
      </w:rPr>
      <w:tblPr/>
      <w:tcPr>
        <w:tcBorders>
          <w:top w:val="single" w:sz="6" w:space="0" w:color="0071B7"/>
          <w:left w:val="single" w:sz="6" w:space="0" w:color="0071B7"/>
          <w:bottom w:val="single" w:sz="6" w:space="0" w:color="0071B7"/>
          <w:right w:val="single" w:sz="6" w:space="0" w:color="0071B7"/>
          <w:insideH w:val="single" w:sz="6" w:space="0" w:color="000000"/>
          <w:insideV w:val="single" w:sz="6" w:space="0" w:color="0071B7"/>
          <w:tl2br w:val="nil"/>
          <w:tr2bl w:val="nil"/>
        </w:tcBorders>
        <w:shd w:val="clear" w:color="auto" w:fill="auto"/>
      </w:tc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Tabelraster5">
    <w:name w:val="Table Grid 5"/>
    <w:basedOn w:val="Standaardtabel"/>
    <w:semiHidden/>
    <w:locked/>
    <w:rsid w:val="00FE0256"/>
    <w:pPr>
      <w:spacing w:line="300" w:lineRule="atLeast"/>
    </w:pPr>
    <w:rPr>
      <w:rFonts w:ascii="Arial" w:hAnsi="Arial"/>
    </w:rPr>
    <w:tblPr>
      <w:tblStyleRowBandSize w:val="1"/>
      <w:tblStyleColBandSize w:val="1"/>
      <w:tblBorders>
        <w:top w:val="single" w:sz="6" w:space="0" w:color="93107E"/>
        <w:left w:val="single" w:sz="6" w:space="0" w:color="93107E"/>
        <w:bottom w:val="single" w:sz="6" w:space="0" w:color="93107E"/>
        <w:right w:val="single" w:sz="6" w:space="0" w:color="93107E"/>
        <w:insideH w:val="single" w:sz="6" w:space="0" w:color="93107E"/>
        <w:insideV w:val="single" w:sz="6" w:space="0" w:color="93107E"/>
      </w:tblBorders>
    </w:tblPr>
    <w:tcPr>
      <w:shd w:val="clear" w:color="auto" w:fill="auto"/>
    </w:tcPr>
    <w:tblStylePr w:type="firstRow">
      <w:rPr>
        <w:rFonts w:ascii="Arial" w:hAnsi="Arial"/>
        <w:b/>
        <w:color w:val="FFFFFF"/>
        <w:sz w:val="20"/>
      </w:rPr>
      <w:tblPr/>
      <w:tcPr>
        <w:tcBorders>
          <w:top w:val="single" w:sz="6" w:space="0" w:color="93107E"/>
          <w:left w:val="single" w:sz="6" w:space="0" w:color="93107E"/>
          <w:bottom w:val="nil"/>
          <w:right w:val="single" w:sz="6" w:space="0" w:color="93107E"/>
          <w:insideH w:val="nil"/>
          <w:insideV w:val="single" w:sz="6" w:space="0" w:color="FFFFFF"/>
          <w:tl2br w:val="nil"/>
          <w:tr2bl w:val="nil"/>
        </w:tcBorders>
        <w:shd w:val="clear" w:color="auto" w:fill="93107E"/>
      </w:tcPr>
    </w:tblStylePr>
    <w:tblStylePr w:type="lastRow">
      <w:rPr>
        <w:rFonts w:ascii="Arial" w:hAnsi="Arial"/>
        <w:b w:val="0"/>
        <w:bCs/>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val="0"/>
        <w:bCs/>
        <w:sz w:val="20"/>
      </w:rPr>
      <w:tblPr/>
      <w:tcPr>
        <w:tcBorders>
          <w:tl2br w:val="none" w:sz="0" w:space="0" w:color="auto"/>
          <w:tr2bl w:val="none" w:sz="0" w:space="0" w:color="auto"/>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b/>
        <w:color w:val="FFFFFF"/>
        <w:sz w:val="20"/>
      </w:rPr>
      <w:tblPr/>
      <w:tcPr>
        <w:shd w:val="clear" w:color="auto" w:fill="93107E"/>
      </w:tcPr>
    </w:tblStylePr>
    <w:tblStylePr w:type="seCell">
      <w:rPr>
        <w:rFonts w:ascii="Arial" w:hAnsi="Arial"/>
        <w:sz w:val="20"/>
      </w:rPr>
    </w:tblStylePr>
    <w:tblStylePr w:type="swCell">
      <w:rPr>
        <w:rFonts w:ascii="Arial" w:hAnsi="Arial"/>
        <w:sz w:val="20"/>
      </w:rPr>
    </w:tblStylePr>
  </w:style>
  <w:style w:type="table" w:styleId="Tabelraster6">
    <w:name w:val="Table Grid 6"/>
    <w:basedOn w:val="Standaardtabel"/>
    <w:semiHidden/>
    <w:locked/>
    <w:rsid w:val="00FE0256"/>
    <w:pPr>
      <w:spacing w:line="300" w:lineRule="atLeast"/>
    </w:pPr>
    <w:rPr>
      <w:rFonts w:ascii="Arial" w:hAnsi="Arial"/>
    </w:rPr>
    <w:tblPr>
      <w:tblStyleRowBandSize w:val="1"/>
      <w:tblStyleColBandSize w:val="1"/>
      <w:tblBorders>
        <w:top w:val="single" w:sz="6" w:space="0" w:color="F18E00"/>
        <w:left w:val="single" w:sz="6" w:space="0" w:color="F18E00"/>
        <w:bottom w:val="single" w:sz="6" w:space="0" w:color="F18E00"/>
        <w:right w:val="single" w:sz="6" w:space="0" w:color="F18E00"/>
        <w:insideH w:val="single" w:sz="6" w:space="0" w:color="F18E00"/>
        <w:insideV w:val="single" w:sz="6" w:space="0" w:color="F18E00"/>
      </w:tblBorders>
    </w:tblPr>
    <w:tcPr>
      <w:shd w:val="clear" w:color="auto" w:fill="auto"/>
    </w:tcPr>
    <w:tblStylePr w:type="firstRow">
      <w:rPr>
        <w:rFonts w:ascii="Arial" w:hAnsi="Arial"/>
        <w:b/>
        <w:bCs/>
        <w:color w:val="FFFFFF"/>
        <w:sz w:val="20"/>
      </w:rPr>
      <w:tblPr/>
      <w:tcPr>
        <w:tcBorders>
          <w:top w:val="single" w:sz="6" w:space="0" w:color="F18E00"/>
          <w:left w:val="single" w:sz="6" w:space="0" w:color="F18E00"/>
          <w:bottom w:val="nil"/>
          <w:right w:val="single" w:sz="6" w:space="0" w:color="F18E00"/>
          <w:insideH w:val="nil"/>
          <w:insideV w:val="single" w:sz="6" w:space="0" w:color="FFFFFF"/>
          <w:tl2br w:val="nil"/>
          <w:tr2bl w:val="nil"/>
        </w:tcBorders>
        <w:shd w:val="clear" w:color="auto" w:fill="F18E00"/>
      </w:tcPr>
    </w:tblStylePr>
    <w:tblStylePr w:type="lastRow">
      <w:rPr>
        <w:rFonts w:ascii="Arial" w:hAnsi="Arial"/>
        <w:color w:val="auto"/>
        <w:sz w:val="20"/>
      </w:rPr>
      <w:tblPr/>
      <w:tcPr>
        <w:tcBorders>
          <w:top w:val="single" w:sz="6" w:space="0" w:color="F18E00"/>
          <w:left w:val="single" w:sz="6" w:space="0" w:color="F18E00"/>
          <w:bottom w:val="single" w:sz="6" w:space="0" w:color="F18E00"/>
          <w:right w:val="single" w:sz="6" w:space="0" w:color="F18E00"/>
        </w:tcBorders>
        <w:shd w:val="clear" w:color="auto" w:fill="auto"/>
      </w:tcPr>
    </w:tblStylePr>
    <w:tblStylePr w:type="firstCol">
      <w:rPr>
        <w:rFonts w:ascii="Arial" w:hAnsi="Arial"/>
        <w:b w:val="0"/>
        <w:bCs/>
        <w:sz w:val="20"/>
      </w:rPr>
      <w:tblPr/>
      <w:tcPr>
        <w:tcBorders>
          <w:tl2br w:val="none" w:sz="0" w:space="0" w:color="auto"/>
          <w:tr2bl w:val="none" w:sz="0" w:space="0" w:color="auto"/>
        </w:tcBorders>
      </w:tcPr>
    </w:tblStylePr>
    <w:tblStylePr w:type="lastCol">
      <w:rPr>
        <w:rFonts w:ascii="Arial" w:hAnsi="Arial"/>
        <w:sz w:val="20"/>
      </w:rPr>
    </w:tblStylePr>
    <w:tblStylePr w:type="band1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b/>
        <w:color w:val="FFFFFF"/>
        <w:sz w:val="20"/>
      </w:rPr>
      <w:tblPr/>
      <w:tcPr>
        <w:shd w:val="clear" w:color="auto" w:fill="F18E00"/>
      </w:tcPr>
    </w:tblStylePr>
    <w:tblStylePr w:type="seCell">
      <w:rPr>
        <w:rFonts w:ascii="Arial" w:hAnsi="Arial"/>
        <w:sz w:val="20"/>
      </w:rPr>
    </w:tblStylePr>
    <w:tblStylePr w:type="swCell">
      <w:rPr>
        <w:rFonts w:ascii="Arial" w:hAnsi="Arial"/>
        <w:sz w:val="20"/>
      </w:rPr>
    </w:tblStylePr>
  </w:style>
  <w:style w:type="table" w:styleId="Tabelraster7">
    <w:name w:val="Table Grid 7"/>
    <w:basedOn w:val="Standaardtabel"/>
    <w:semiHidden/>
    <w:locked/>
    <w:rsid w:val="00FE0256"/>
    <w:pPr>
      <w:spacing w:line="300" w:lineRule="atLeast"/>
    </w:pPr>
    <w:rPr>
      <w:rFonts w:ascii="Arial" w:hAnsi="Arial"/>
      <w:bCs/>
    </w:rPr>
    <w:tblPr>
      <w:tblStyleRowBandSize w:val="1"/>
      <w:tblStyleColBandSize w:val="1"/>
      <w:tblBorders>
        <w:top w:val="single" w:sz="6" w:space="0" w:color="E32119"/>
        <w:left w:val="single" w:sz="6" w:space="0" w:color="E32119"/>
        <w:bottom w:val="single" w:sz="6" w:space="0" w:color="E32119"/>
        <w:right w:val="single" w:sz="6" w:space="0" w:color="E32119"/>
        <w:insideH w:val="single" w:sz="6" w:space="0" w:color="E32119"/>
        <w:insideV w:val="single" w:sz="6" w:space="0" w:color="E32119"/>
      </w:tblBorders>
    </w:tblPr>
    <w:tcPr>
      <w:shd w:val="clear" w:color="auto" w:fill="auto"/>
    </w:tcPr>
    <w:tblStylePr w:type="firstRow">
      <w:rPr>
        <w:rFonts w:ascii="Arial" w:hAnsi="Arial"/>
        <w:b/>
        <w:bCs w:val="0"/>
        <w:color w:val="FFFFFF"/>
        <w:sz w:val="20"/>
      </w:rPr>
      <w:tblPr/>
      <w:tcPr>
        <w:tcBorders>
          <w:top w:val="single" w:sz="6" w:space="0" w:color="E32119"/>
          <w:left w:val="single" w:sz="6" w:space="0" w:color="E32119"/>
          <w:bottom w:val="single" w:sz="6" w:space="0" w:color="E32119"/>
          <w:right w:val="single" w:sz="6" w:space="0" w:color="E32119"/>
          <w:insideH w:val="nil"/>
          <w:insideV w:val="single" w:sz="6" w:space="0" w:color="FFFFFF"/>
          <w:tl2br w:val="nil"/>
          <w:tr2bl w:val="nil"/>
        </w:tcBorders>
        <w:shd w:val="clear" w:color="auto" w:fill="E32119"/>
      </w:tcPr>
    </w:tblStylePr>
    <w:tblStylePr w:type="lastRow">
      <w:rPr>
        <w:rFonts w:ascii="Arial" w:hAnsi="Arial"/>
        <w:b w:val="0"/>
        <w:bCs w:val="0"/>
        <w:sz w:val="20"/>
      </w:rPr>
      <w:tblPr/>
      <w:tcPr>
        <w:tcBorders>
          <w:top w:val="single" w:sz="6" w:space="0" w:color="E32119"/>
          <w:left w:val="single" w:sz="6" w:space="0" w:color="E32119"/>
          <w:bottom w:val="single" w:sz="6" w:space="0" w:color="E32119"/>
          <w:right w:val="single" w:sz="6" w:space="0" w:color="E32119"/>
          <w:insideH w:val="nil"/>
          <w:insideV w:val="single" w:sz="6" w:space="0" w:color="E32119"/>
          <w:tl2br w:val="nil"/>
          <w:tr2bl w:val="nil"/>
        </w:tcBorders>
        <w:shd w:val="clear" w:color="auto" w:fill="auto"/>
      </w:tcPr>
    </w:tblStylePr>
    <w:tblStylePr w:type="firstCol">
      <w:rPr>
        <w:rFonts w:ascii="Arial" w:hAnsi="Arial"/>
        <w:b w:val="0"/>
        <w:bCs w:val="0"/>
        <w:sz w:val="20"/>
      </w:rPr>
      <w:tblPr/>
      <w:tcPr>
        <w:tcBorders>
          <w:tl2br w:val="none" w:sz="0" w:space="0" w:color="auto"/>
          <w:tr2bl w:val="none" w:sz="0" w:space="0" w:color="auto"/>
        </w:tcBorders>
      </w:tcPr>
    </w:tblStylePr>
    <w:tblStylePr w:type="lastCol">
      <w:rPr>
        <w:rFonts w:ascii="Arial" w:hAnsi="Arial"/>
        <w:b w:val="0"/>
        <w:bCs w:val="0"/>
        <w:sz w:val="20"/>
      </w:rPr>
      <w:tblPr/>
      <w:tcPr>
        <w:tcBorders>
          <w:tl2br w:val="none" w:sz="0" w:space="0" w:color="auto"/>
          <w:tr2bl w:val="none" w:sz="0" w:space="0" w:color="auto"/>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b/>
        <w:color w:val="FFFFFF"/>
        <w:sz w:val="20"/>
      </w:rPr>
      <w:tblPr/>
      <w:tcPr>
        <w:shd w:val="clear" w:color="auto" w:fill="E32119"/>
      </w:tcPr>
    </w:tblStylePr>
    <w:tblStylePr w:type="seCell">
      <w:rPr>
        <w:rFonts w:ascii="Arial" w:hAnsi="Arial"/>
        <w:sz w:val="20"/>
      </w:rPr>
    </w:tblStylePr>
    <w:tblStylePr w:type="swCell">
      <w:rPr>
        <w:rFonts w:ascii="Arial" w:hAnsi="Arial"/>
        <w:sz w:val="20"/>
      </w:rPr>
    </w:tblStylePr>
  </w:style>
  <w:style w:type="table" w:styleId="Tabelraster8">
    <w:name w:val="Table Grid 8"/>
    <w:basedOn w:val="Standaardtabel"/>
    <w:semiHidden/>
    <w:locked/>
    <w:rsid w:val="00FE0256"/>
    <w:pPr>
      <w:spacing w:line="300" w:lineRule="atLeast"/>
    </w:pPr>
    <w:rPr>
      <w:rFonts w:ascii="Arial" w:hAnsi="Arial"/>
    </w:rPr>
    <w:tblPr>
      <w:tblStyleRowBandSize w:val="1"/>
      <w:tblStyleColBandSize w:val="1"/>
      <w:tblBorders>
        <w:top w:val="single" w:sz="6" w:space="0" w:color="34B4E4"/>
        <w:left w:val="single" w:sz="6" w:space="0" w:color="34B4E4"/>
        <w:bottom w:val="single" w:sz="6" w:space="0" w:color="34B4E4"/>
        <w:right w:val="single" w:sz="6" w:space="0" w:color="34B4E4"/>
        <w:insideH w:val="single" w:sz="6" w:space="0" w:color="34B4E4"/>
        <w:insideV w:val="single" w:sz="6" w:space="0" w:color="34B4E4"/>
      </w:tblBorders>
    </w:tblPr>
    <w:tcPr>
      <w:shd w:val="clear" w:color="auto" w:fill="auto"/>
    </w:tcPr>
    <w:tblStylePr w:type="firstRow">
      <w:rPr>
        <w:rFonts w:ascii="Arial" w:hAnsi="Arial"/>
        <w:b/>
        <w:bCs/>
        <w:color w:val="FFFFFF"/>
        <w:sz w:val="20"/>
      </w:rPr>
      <w:tblPr/>
      <w:tcPr>
        <w:tcBorders>
          <w:top w:val="single" w:sz="6" w:space="0" w:color="34B4E4"/>
          <w:left w:val="nil"/>
          <w:bottom w:val="single" w:sz="6" w:space="0" w:color="34B4E4"/>
          <w:right w:val="single" w:sz="6" w:space="0" w:color="34B4E4"/>
          <w:insideH w:val="single" w:sz="6" w:space="0" w:color="34B4E4"/>
          <w:insideV w:val="single" w:sz="6" w:space="0" w:color="FFFFFF"/>
        </w:tcBorders>
        <w:shd w:val="clear" w:color="auto" w:fill="34B4E4"/>
      </w:tcPr>
    </w:tblStylePr>
    <w:tblStylePr w:type="lastRow">
      <w:rPr>
        <w:rFonts w:ascii="Arial" w:hAnsi="Arial"/>
        <w:b w:val="0"/>
        <w:bCs/>
        <w:color w:val="auto"/>
        <w:sz w:val="20"/>
      </w:rPr>
      <w:tblPr/>
      <w:tcPr>
        <w:tcBorders>
          <w:top w:val="single" w:sz="6" w:space="0" w:color="34B4E4"/>
          <w:left w:val="single" w:sz="6" w:space="0" w:color="34B4E4"/>
          <w:bottom w:val="single" w:sz="6" w:space="0" w:color="34B4E4"/>
          <w:right w:val="single" w:sz="6" w:space="0" w:color="34B4E4"/>
          <w:insideH w:val="single" w:sz="6" w:space="0" w:color="34B4E4"/>
          <w:insideV w:val="single" w:sz="6" w:space="0" w:color="34B4E4"/>
        </w:tcBorders>
        <w:shd w:val="clear" w:color="auto" w:fill="auto"/>
      </w:tcPr>
    </w:tblStylePr>
    <w:tblStylePr w:type="firstCol">
      <w:rPr>
        <w:rFonts w:ascii="Arial" w:hAnsi="Arial"/>
        <w:sz w:val="20"/>
      </w:rPr>
      <w:tblPr/>
      <w:tcPr>
        <w:tcBorders>
          <w:top w:val="single" w:sz="6" w:space="0" w:color="34B4E4"/>
          <w:left w:val="single" w:sz="6" w:space="0" w:color="34B4E4"/>
          <w:bottom w:val="single" w:sz="6" w:space="0" w:color="34B4E4"/>
          <w:right w:val="single" w:sz="6" w:space="0" w:color="34B4E4"/>
          <w:insideH w:val="nil"/>
          <w:insideV w:val="nil"/>
          <w:tl2br w:val="nil"/>
          <w:tr2bl w:val="nil"/>
        </w:tcBorders>
        <w:shd w:val="clear" w:color="auto" w:fill="auto"/>
      </w:tcPr>
    </w:tblStylePr>
    <w:tblStylePr w:type="lastCol">
      <w:rPr>
        <w:rFonts w:ascii="Arial" w:hAnsi="Arial"/>
        <w:b w:val="0"/>
        <w:bCs/>
        <w:color w:val="auto"/>
        <w:sz w:val="20"/>
      </w:rPr>
      <w:tblPr/>
      <w:tcPr>
        <w:tcBorders>
          <w:top w:val="single" w:sz="6" w:space="0" w:color="34B4E4"/>
          <w:left w:val="single" w:sz="6" w:space="0" w:color="34B4E4"/>
          <w:bottom w:val="single" w:sz="6" w:space="0" w:color="34B4E4"/>
          <w:right w:val="single" w:sz="6" w:space="0" w:color="34B4E4"/>
          <w:insideH w:val="single" w:sz="6" w:space="0" w:color="34B4E4"/>
          <w:insideV w:val="single" w:sz="6" w:space="0" w:color="34B4E4"/>
        </w:tcBorders>
        <w:shd w:val="clear" w:color="auto" w:fill="auto"/>
      </w:tcPr>
    </w:tblStylePr>
    <w:tblStylePr w:type="band1Vert">
      <w:rPr>
        <w:rFonts w:ascii="Arial" w:hAnsi="Arial"/>
        <w:sz w:val="20"/>
      </w:rPr>
      <w:tblPr/>
      <w:tcPr>
        <w:tcBorders>
          <w:top w:val="single" w:sz="6" w:space="0" w:color="34B4E4"/>
          <w:left w:val="single" w:sz="6" w:space="0" w:color="34B4E4"/>
          <w:bottom w:val="single" w:sz="6" w:space="0" w:color="34B4E4"/>
          <w:right w:val="single" w:sz="6" w:space="0" w:color="34B4E4"/>
          <w:insideH w:val="nil"/>
          <w:insideV w:val="nil"/>
          <w:tl2br w:val="nil"/>
          <w:tr2bl w:val="nil"/>
        </w:tcBorders>
        <w:shd w:val="clear" w:color="auto" w:fill="auto"/>
      </w:tcPr>
    </w:tblStylePr>
    <w:tblStylePr w:type="band2Vert">
      <w:rPr>
        <w:rFonts w:ascii="Arial" w:hAnsi="Arial"/>
        <w:sz w:val="20"/>
      </w:rPr>
      <w:tblPr/>
      <w:tcPr>
        <w:tcBorders>
          <w:top w:val="single" w:sz="6" w:space="0" w:color="34B4E4"/>
          <w:left w:val="single" w:sz="6" w:space="0" w:color="34B4E4"/>
          <w:bottom w:val="single" w:sz="6" w:space="0" w:color="34B4E4"/>
          <w:right w:val="single" w:sz="6" w:space="0" w:color="34B4E4"/>
          <w:insideH w:val="nil"/>
          <w:insideV w:val="nil"/>
          <w:tl2br w:val="nil"/>
          <w:tr2bl w:val="nil"/>
        </w:tcBorders>
        <w:shd w:val="clear" w:color="auto" w:fill="auto"/>
      </w:tcPr>
    </w:tblStylePr>
    <w:tblStylePr w:type="band1Horz">
      <w:rPr>
        <w:rFonts w:ascii="Arial" w:hAnsi="Arial"/>
        <w:sz w:val="20"/>
      </w:rPr>
      <w:tblPr/>
      <w:tcPr>
        <w:tcBorders>
          <w:top w:val="single" w:sz="6" w:space="0" w:color="34B4E4"/>
          <w:left w:val="single" w:sz="6" w:space="0" w:color="34B4E4"/>
          <w:bottom w:val="single" w:sz="6" w:space="0" w:color="34B4E4"/>
          <w:right w:val="single" w:sz="6" w:space="0" w:color="34B4E4"/>
          <w:insideH w:val="single" w:sz="6" w:space="0" w:color="0071B9"/>
          <w:insideV w:val="single" w:sz="6" w:space="0" w:color="34B4E4"/>
        </w:tcBorders>
        <w:shd w:val="clear" w:color="auto" w:fill="auto"/>
      </w:tcPr>
    </w:tblStylePr>
    <w:tblStylePr w:type="band2Horz">
      <w:rPr>
        <w:rFonts w:ascii="Arial" w:hAnsi="Arial"/>
        <w:sz w:val="20"/>
      </w:rPr>
      <w:tblPr/>
      <w:tcPr>
        <w:tcBorders>
          <w:top w:val="single" w:sz="6" w:space="0" w:color="34B4E4"/>
          <w:left w:val="single" w:sz="6" w:space="0" w:color="34B4E4"/>
          <w:bottom w:val="single" w:sz="6" w:space="0" w:color="34B4E4"/>
          <w:right w:val="single" w:sz="6" w:space="0" w:color="34B4E4"/>
          <w:insideH w:val="single" w:sz="6" w:space="0" w:color="0071B9"/>
          <w:insideV w:val="single" w:sz="6" w:space="0" w:color="34B4E4"/>
        </w:tcBorders>
        <w:shd w:val="clear" w:color="auto" w:fill="auto"/>
      </w:tcPr>
    </w:tblStylePr>
    <w:tblStylePr w:type="neCell">
      <w:rPr>
        <w:rFonts w:ascii="Arial" w:hAnsi="Arial"/>
        <w:sz w:val="20"/>
      </w:rPr>
    </w:tblStylePr>
    <w:tblStylePr w:type="nwCell">
      <w:rPr>
        <w:rFonts w:ascii="Arial" w:hAnsi="Arial"/>
        <w:b/>
        <w:color w:val="FFFFFF"/>
        <w:sz w:val="20"/>
      </w:rPr>
      <w:tblPr/>
      <w:tcPr>
        <w:tcBorders>
          <w:top w:val="nil"/>
          <w:left w:val="single" w:sz="6" w:space="0" w:color="34B4E4"/>
          <w:bottom w:val="nil"/>
          <w:right w:val="single" w:sz="6" w:space="0" w:color="FFFFFF"/>
          <w:insideH w:val="nil"/>
          <w:insideV w:val="nil"/>
          <w:tl2br w:val="nil"/>
          <w:tr2bl w:val="nil"/>
        </w:tcBorders>
        <w:shd w:val="clear" w:color="auto" w:fill="34B4E4"/>
      </w:tcPr>
    </w:tblStylePr>
    <w:tblStylePr w:type="seCell">
      <w:rPr>
        <w:rFonts w:ascii="Arial" w:hAnsi="Arial"/>
        <w:sz w:val="20"/>
      </w:rPr>
    </w:tblStylePr>
    <w:tblStylePr w:type="swCell">
      <w:rPr>
        <w:rFonts w:ascii="Arial" w:hAnsi="Arial"/>
        <w:sz w:val="20"/>
      </w:rPr>
      <w:tblPr/>
      <w:tcPr>
        <w:tcBorders>
          <w:top w:val="single" w:sz="6" w:space="0" w:color="34B4E4"/>
          <w:left w:val="single" w:sz="6" w:space="0" w:color="34B4E4"/>
          <w:bottom w:val="single" w:sz="6" w:space="0" w:color="34B4E4"/>
          <w:right w:val="single" w:sz="6" w:space="0" w:color="34B4E4"/>
          <w:insideH w:val="single" w:sz="6" w:space="0" w:color="34B4E4"/>
          <w:insideV w:val="single" w:sz="6" w:space="0" w:color="34B4E4"/>
        </w:tcBorders>
        <w:shd w:val="clear" w:color="auto" w:fill="auto"/>
      </w:tcPr>
    </w:tblStylePr>
  </w:style>
  <w:style w:type="table" w:styleId="Tabelthema">
    <w:name w:val="Table Theme"/>
    <w:basedOn w:val="Standaardtabel"/>
    <w:semiHidden/>
    <w:locked/>
    <w:rsid w:val="00FE0256"/>
    <w:pPr>
      <w:spacing w:line="300" w:lineRule="atLeast"/>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numbering" w:customStyle="1" w:styleId="OpmaakprofielMetopsommingstekensLinks1cmVerkeerd-om1cm">
    <w:name w:val="Opmaakprofiel Met opsommingstekens Links:  1 cm Verkeerd-om:  1 cm"/>
    <w:basedOn w:val="Geenlijst"/>
    <w:semiHidden/>
    <w:rsid w:val="00FE0256"/>
    <w:pPr>
      <w:numPr>
        <w:numId w:val="1"/>
      </w:numPr>
    </w:pPr>
  </w:style>
  <w:style w:type="numbering" w:customStyle="1" w:styleId="OpmaakprofielOpmaakprofielMetopsommingstekensLinks1cmVerkeerd-om">
    <w:name w:val="Opmaakprofiel Opmaakprofiel Met opsommingstekens Links:  1 cm Verkeerd-om: ..."/>
    <w:basedOn w:val="Geenlijst"/>
    <w:semiHidden/>
    <w:rsid w:val="00FE0256"/>
    <w:pPr>
      <w:numPr>
        <w:numId w:val="2"/>
      </w:numPr>
    </w:pPr>
  </w:style>
  <w:style w:type="paragraph" w:styleId="Lijstopsomteken">
    <w:name w:val="List Bullet"/>
    <w:basedOn w:val="Standaard"/>
    <w:uiPriority w:val="4"/>
    <w:qFormat/>
    <w:rsid w:val="00BA118F"/>
    <w:pPr>
      <w:numPr>
        <w:numId w:val="9"/>
      </w:numPr>
    </w:pPr>
  </w:style>
  <w:style w:type="paragraph" w:styleId="Normaalweb">
    <w:name w:val="Normal (Web)"/>
    <w:basedOn w:val="Standaard"/>
    <w:semiHidden/>
    <w:locked/>
    <w:rsid w:val="00FE0256"/>
  </w:style>
  <w:style w:type="numbering" w:customStyle="1" w:styleId="Lijstbullets">
    <w:name w:val="Lijst_bullets"/>
    <w:basedOn w:val="Geenlijst"/>
    <w:semiHidden/>
    <w:rsid w:val="00BA118F"/>
    <w:pPr>
      <w:numPr>
        <w:numId w:val="3"/>
      </w:numPr>
    </w:pPr>
  </w:style>
  <w:style w:type="paragraph" w:styleId="Lijst">
    <w:name w:val="List"/>
    <w:basedOn w:val="Standaard"/>
    <w:semiHidden/>
    <w:rsid w:val="00FE0256"/>
    <w:pPr>
      <w:ind w:left="284" w:hanging="284"/>
    </w:pPr>
  </w:style>
  <w:style w:type="paragraph" w:styleId="Lijst2">
    <w:name w:val="List 2"/>
    <w:basedOn w:val="Standaard"/>
    <w:semiHidden/>
    <w:rsid w:val="00FE0256"/>
    <w:pPr>
      <w:ind w:left="851" w:hanging="284"/>
    </w:pPr>
  </w:style>
  <w:style w:type="table" w:styleId="Professioneletabel">
    <w:name w:val="Table Professional"/>
    <w:basedOn w:val="Standaardtabel"/>
    <w:semiHidden/>
    <w:locked/>
    <w:rsid w:val="00FE0256"/>
    <w:pPr>
      <w:spacing w:line="300" w:lineRule="atLeast"/>
    </w:pPr>
    <w:rPr>
      <w:rFonts w:ascii="Arial" w:hAnsi="Arial"/>
    </w:rPr>
    <w:tblPr>
      <w:tblBorders>
        <w:top w:val="single" w:sz="6" w:space="0" w:color="009790"/>
        <w:left w:val="single" w:sz="6" w:space="0" w:color="009790"/>
        <w:bottom w:val="single" w:sz="6" w:space="0" w:color="009790"/>
        <w:right w:val="single" w:sz="6" w:space="0" w:color="009790"/>
        <w:insideH w:val="single" w:sz="6" w:space="0" w:color="009790"/>
        <w:insideV w:val="single" w:sz="6" w:space="0" w:color="009790"/>
      </w:tblBorders>
    </w:tblPr>
    <w:tcPr>
      <w:shd w:val="clear" w:color="auto" w:fill="auto"/>
    </w:tcPr>
    <w:tblStylePr w:type="firstRow">
      <w:rPr>
        <w:b/>
        <w:bCs/>
        <w:color w:val="FFFFFF"/>
      </w:rPr>
      <w:tblPr/>
      <w:tcPr>
        <w:tcBorders>
          <w:top w:val="single" w:sz="6" w:space="0" w:color="009790"/>
          <w:left w:val="single" w:sz="6" w:space="0" w:color="009790"/>
          <w:bottom w:val="nil"/>
          <w:right w:val="single" w:sz="6" w:space="0" w:color="009790"/>
          <w:insideH w:val="nil"/>
          <w:insideV w:val="nil"/>
          <w:tl2br w:val="nil"/>
          <w:tr2bl w:val="nil"/>
        </w:tcBorders>
        <w:shd w:val="solid" w:color="009790" w:fill="FFFFFF"/>
      </w:tcPr>
    </w:tblStylePr>
  </w:style>
  <w:style w:type="table" w:styleId="Verfijndetabel1">
    <w:name w:val="Table Subtle 1"/>
    <w:basedOn w:val="Standaardtabel"/>
    <w:semiHidden/>
    <w:locked/>
    <w:rsid w:val="00FE0256"/>
    <w:pPr>
      <w:spacing w:line="300" w:lineRule="atLeast"/>
    </w:pPr>
    <w:rPr>
      <w:rFonts w:ascii="Arial" w:hAnsi="Arial"/>
    </w:rPr>
    <w:tblPr>
      <w:tblStyleRowBandSize w:val="1"/>
      <w:tblStyleColBandSize w:val="1"/>
    </w:tblPr>
    <w:tblStylePr w:type="firstRow">
      <w:rPr>
        <w:rFonts w:ascii="Arial" w:hAnsi="Arial"/>
        <w:sz w:val="20"/>
      </w:rPr>
      <w:tblPr/>
      <w:tcPr>
        <w:tcBorders>
          <w:top w:val="single" w:sz="6" w:space="0" w:color="000000"/>
          <w:bottom w:val="single" w:sz="12" w:space="0" w:color="000000"/>
          <w:tl2br w:val="none" w:sz="0" w:space="0" w:color="auto"/>
          <w:tr2bl w:val="none" w:sz="0" w:space="0" w:color="auto"/>
        </w:tcBorders>
      </w:tcPr>
    </w:tblStylePr>
    <w:tblStylePr w:type="lastRow">
      <w:rPr>
        <w:rFonts w:ascii="Arial" w:hAnsi="Arial"/>
        <w:sz w:val="20"/>
      </w:rPr>
      <w:tblPr/>
      <w:tcPr>
        <w:tcBorders>
          <w:top w:val="single" w:sz="12" w:space="0" w:color="000000"/>
        </w:tcBorders>
        <w:shd w:val="pct25" w:color="93107E" w:fill="FFFFFF"/>
      </w:tcPr>
    </w:tblStylePr>
    <w:tblStylePr w:type="firstCol">
      <w:rPr>
        <w:rFonts w:ascii="Arial" w:hAnsi="Arial"/>
        <w:sz w:val="20"/>
      </w:rPr>
      <w:tblPr/>
      <w:tcPr>
        <w:tcBorders>
          <w:right w:val="single" w:sz="12" w:space="0" w:color="000000"/>
          <w:tl2br w:val="none" w:sz="0" w:space="0" w:color="auto"/>
          <w:tr2bl w:val="none" w:sz="0" w:space="0" w:color="auto"/>
        </w:tcBorders>
      </w:tcPr>
    </w:tblStylePr>
    <w:tblStylePr w:type="lastCol">
      <w:rPr>
        <w:rFonts w:ascii="Arial" w:hAnsi="Arial"/>
        <w:sz w:val="20"/>
      </w:rPr>
      <w:tblPr/>
      <w:tcPr>
        <w:tcBorders>
          <w:left w:val="single" w:sz="12" w:space="0" w:color="000000"/>
          <w:tl2br w:val="none" w:sz="0" w:space="0" w:color="auto"/>
          <w:tr2bl w:val="none" w:sz="0" w:space="0" w:color="auto"/>
        </w:tcBorders>
      </w:tcPr>
    </w:tblStylePr>
    <w:tblStylePr w:type="band1Vert">
      <w:rPr>
        <w:rFonts w:ascii="Arial" w:hAnsi="Arial"/>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tcPr>
    </w:tblStylePr>
    <w:tblStylePr w:type="band2Vert">
      <w:rPr>
        <w:rFonts w:ascii="Arial" w:hAnsi="Arial"/>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tcPr>
    </w:tblStylePr>
    <w:tblStylePr w:type="band1Horz">
      <w:rPr>
        <w:rFonts w:ascii="Arial" w:hAnsi="Arial"/>
        <w:sz w:val="20"/>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pct25" w:color="B1C800" w:fill="FFFFFF"/>
      </w:tcPr>
    </w:tblStylePr>
    <w:tblStylePr w:type="band2Horz">
      <w:rPr>
        <w:rFonts w:ascii="Arial" w:hAnsi="Arial"/>
        <w:sz w:val="20"/>
      </w:rPr>
    </w:tblStylePr>
    <w:tblStylePr w:type="neCell">
      <w:rPr>
        <w:rFonts w:ascii="Arial" w:hAnsi="Arial"/>
        <w:b/>
        <w:bCs/>
        <w:sz w:val="20"/>
      </w:rPr>
      <w:tblPr/>
      <w:tcPr>
        <w:tcBorders>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rFonts w:ascii="Arial" w:hAnsi="Arial"/>
        <w:b/>
        <w:bCs/>
        <w:sz w:val="20"/>
      </w:rPr>
      <w:tblPr/>
      <w:tcPr>
        <w:tcBorders>
          <w:tl2br w:val="none" w:sz="0" w:space="0" w:color="auto"/>
          <w:tr2bl w:val="none" w:sz="0" w:space="0" w:color="auto"/>
        </w:tcBorders>
      </w:tcPr>
    </w:tblStylePr>
  </w:style>
  <w:style w:type="table" w:styleId="Verfijndetabel2">
    <w:name w:val="Table Subtle 2"/>
    <w:basedOn w:val="Standaardtabel"/>
    <w:semiHidden/>
    <w:locked/>
    <w:rsid w:val="00FE0256"/>
    <w:pPr>
      <w:spacing w:line="300" w:lineRule="atLeast"/>
    </w:pPr>
    <w:rPr>
      <w:rFonts w:ascii="Arial" w:hAnsi="Arial"/>
    </w:rPr>
    <w:tblPr>
      <w:tblBorders>
        <w:left w:val="single" w:sz="6" w:space="0" w:color="000000"/>
        <w:right w:val="single" w:sz="6" w:space="0" w:color="000000"/>
      </w:tblBorders>
    </w:tblPr>
    <w:tblStylePr w:type="firstRow">
      <w:rPr>
        <w:rFonts w:ascii="Arial" w:hAnsi="Arial"/>
        <w:sz w:val="20"/>
      </w:rPr>
      <w:tblPr/>
      <w:tcPr>
        <w:tcBorders>
          <w:bottom w:val="single" w:sz="12" w:space="0" w:color="000000"/>
          <w:tl2br w:val="none" w:sz="0" w:space="0" w:color="auto"/>
          <w:tr2bl w:val="none" w:sz="0" w:space="0" w:color="auto"/>
        </w:tcBorders>
      </w:tcPr>
    </w:tblStylePr>
    <w:tblStylePr w:type="lastRow">
      <w:rPr>
        <w:rFonts w:ascii="Arial" w:hAnsi="Arial"/>
        <w:sz w:val="20"/>
      </w:rPr>
      <w:tblPr/>
      <w:tcPr>
        <w:tcBorders>
          <w:top w:val="single" w:sz="12" w:space="0" w:color="000000"/>
          <w:tl2br w:val="none" w:sz="0" w:space="0" w:color="auto"/>
          <w:tr2bl w:val="none" w:sz="0" w:space="0" w:color="auto"/>
        </w:tcBorders>
      </w:tcPr>
    </w:tblStylePr>
    <w:tblStylePr w:type="firstCol">
      <w:rPr>
        <w:rFonts w:ascii="Arial" w:hAnsi="Arial"/>
        <w:sz w:val="20"/>
      </w:rPr>
      <w:tblPr/>
      <w:tcPr>
        <w:tcBorders>
          <w:right w:val="single" w:sz="12" w:space="0" w:color="000000"/>
        </w:tcBorders>
        <w:shd w:val="pct25" w:color="008000" w:fill="FFFFFF"/>
      </w:tcPr>
    </w:tblStylePr>
    <w:tblStylePr w:type="lastCol">
      <w:tblPr/>
      <w:tcPr>
        <w:tcBorders>
          <w:left w:val="single" w:sz="12" w:space="0" w:color="000000"/>
        </w:tcBorders>
        <w:shd w:val="pct25" w:color="B1C800" w:fill="FFFFFF"/>
      </w:tcPr>
    </w:tblStylePr>
    <w:tblStylePr w:type="neCell">
      <w:rPr>
        <w:rFonts w:ascii="Arial" w:hAnsi="Arial"/>
        <w:b/>
        <w:bCs/>
        <w:sz w:val="20"/>
      </w:rPr>
      <w:tblPr/>
      <w:tcPr>
        <w:tcBorders>
          <w:tl2br w:val="none" w:sz="0" w:space="0" w:color="auto"/>
          <w:tr2bl w:val="none" w:sz="0" w:space="0" w:color="auto"/>
        </w:tcBorders>
      </w:tcPr>
    </w:tblStylePr>
    <w:tblStylePr w:type="nwCell">
      <w:rPr>
        <w:rFonts w:ascii="Arial" w:hAnsi="Arial"/>
        <w:sz w:val="20"/>
      </w:rPr>
    </w:tblStylePr>
    <w:tblStylePr w:type="seCell">
      <w:rPr>
        <w:rFonts w:ascii="Arial" w:hAnsi="Arial"/>
        <w:sz w:val="20"/>
      </w:r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locked/>
    <w:rsid w:val="00FE0256"/>
    <w:pPr>
      <w:spacing w:line="30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locked/>
    <w:rsid w:val="00FE0256"/>
    <w:pPr>
      <w:spacing w:line="30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locked/>
    <w:rsid w:val="00FE0256"/>
    <w:pPr>
      <w:spacing w:line="30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locked/>
    <w:rsid w:val="00FE0256"/>
    <w:pPr>
      <w:spacing w:line="30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locked/>
    <w:rsid w:val="00FE0256"/>
    <w:pPr>
      <w:spacing w:line="30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locked/>
    <w:rsid w:val="00FE0256"/>
    <w:pPr>
      <w:spacing w:line="30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eurrijketabel2">
    <w:name w:val="Table Colorful 2"/>
    <w:basedOn w:val="Standaardtabel"/>
    <w:semiHidden/>
    <w:locked/>
    <w:rsid w:val="00FE0256"/>
    <w:pPr>
      <w:spacing w:line="30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legantetabel">
    <w:name w:val="Table Elegant"/>
    <w:basedOn w:val="Standaardtabel"/>
    <w:semiHidden/>
    <w:locked/>
    <w:rsid w:val="00FE0256"/>
    <w:pPr>
      <w:spacing w:line="30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igentijdsetabel">
    <w:name w:val="Table Contemporary"/>
    <w:basedOn w:val="Standaardtabel"/>
    <w:semiHidden/>
    <w:locked/>
    <w:rsid w:val="00FE0256"/>
    <w:pPr>
      <w:spacing w:line="30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envoudigetabel3">
    <w:name w:val="Table Simple 3"/>
    <w:basedOn w:val="Standaardtabel"/>
    <w:semiHidden/>
    <w:locked/>
    <w:rsid w:val="00FE0256"/>
    <w:pPr>
      <w:spacing w:line="30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locked/>
    <w:rsid w:val="00FE0256"/>
    <w:pPr>
      <w:spacing w:line="300" w:lineRule="atLeast"/>
    </w:pPr>
    <w:rPr>
      <w:rFonts w:ascii="Arial" w:hAnsi="Arial"/>
    </w:rPr>
    <w:tblPr>
      <w:tblBorders>
        <w:top w:val="single" w:sz="12" w:space="0" w:color="auto"/>
        <w:bottom w:val="single" w:sz="12" w:space="0" w:color="auto"/>
      </w:tblBorders>
    </w:tblPr>
    <w:tcPr>
      <w:shd w:val="clear" w:color="auto" w:fill="auto"/>
    </w:tcPr>
    <w:tblStylePr w:type="firstRow">
      <w:tblPr/>
      <w:tcPr>
        <w:tcBorders>
          <w:bottom w:val="single" w:sz="6" w:space="0" w:color="auto"/>
        </w:tcBorders>
        <w:shd w:val="clear" w:color="auto" w:fill="auto"/>
      </w:tcPr>
    </w:tblStylePr>
    <w:tblStylePr w:type="lastRow">
      <w:tblPr/>
      <w:tcPr>
        <w:tcBorders>
          <w:top w:val="single" w:sz="6" w:space="0" w:color="auto"/>
        </w:tcBorders>
        <w:shd w:val="clear" w:color="auto" w:fill="auto"/>
      </w:tcPr>
    </w:tblStylePr>
  </w:style>
  <w:style w:type="table" w:styleId="Eenvoudigetabel2">
    <w:name w:val="Table Simple 2"/>
    <w:basedOn w:val="Standaardtabel"/>
    <w:semiHidden/>
    <w:locked/>
    <w:rsid w:val="00FE0256"/>
    <w:pPr>
      <w:spacing w:line="30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styleId="111111">
    <w:name w:val="Outline List 2"/>
    <w:basedOn w:val="Geenlijst"/>
    <w:semiHidden/>
    <w:rsid w:val="00EB4DD9"/>
    <w:pPr>
      <w:numPr>
        <w:numId w:val="4"/>
      </w:numPr>
    </w:pPr>
  </w:style>
  <w:style w:type="table" w:styleId="3D-effectenvoortabel1">
    <w:name w:val="Table 3D effects 1"/>
    <w:basedOn w:val="Standaardtabel"/>
    <w:semiHidden/>
    <w:locked/>
    <w:rsid w:val="00FE0256"/>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locked/>
    <w:rsid w:val="00FE0256"/>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locked/>
    <w:rsid w:val="00FE0256"/>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erichtkop">
    <w:name w:val="Message Header"/>
    <w:basedOn w:val="Standaard"/>
    <w:semiHidden/>
    <w:locked/>
    <w:rsid w:val="00FE025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titiekop">
    <w:name w:val="Note Heading"/>
    <w:basedOn w:val="Standaard"/>
    <w:next w:val="Standaard"/>
    <w:semiHidden/>
    <w:locked/>
    <w:rsid w:val="00FE0256"/>
  </w:style>
  <w:style w:type="paragraph" w:styleId="Standaardinspringing">
    <w:name w:val="Normal Indent"/>
    <w:basedOn w:val="Standaard"/>
    <w:semiHidden/>
    <w:locked/>
    <w:rsid w:val="00FE0256"/>
    <w:pPr>
      <w:ind w:left="709"/>
    </w:pPr>
  </w:style>
  <w:style w:type="numbering" w:customStyle="1" w:styleId="Lijstnummers">
    <w:name w:val="Lijst_nummers"/>
    <w:uiPriority w:val="99"/>
    <w:rsid w:val="00BA118F"/>
    <w:pPr>
      <w:numPr>
        <w:numId w:val="8"/>
      </w:numPr>
    </w:pPr>
  </w:style>
  <w:style w:type="table" w:customStyle="1" w:styleId="tabletable">
    <w:name w:val="table_table"/>
    <w:basedOn w:val="Standaardtabel"/>
    <w:rsid w:val="00380341"/>
    <w:pPr>
      <w:spacing w:line="300" w:lineRule="atLeast"/>
    </w:pPr>
    <w:rPr>
      <w:rFonts w:ascii="Arial" w:hAnsi="Ari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151930">
      <w:bodyDiv w:val="1"/>
      <w:marLeft w:val="60"/>
      <w:marRight w:val="60"/>
      <w:marTop w:val="60"/>
      <w:marBottom w:val="15"/>
      <w:divBdr>
        <w:top w:val="none" w:sz="0" w:space="0" w:color="auto"/>
        <w:left w:val="none" w:sz="0" w:space="0" w:color="auto"/>
        <w:bottom w:val="none" w:sz="0" w:space="0" w:color="auto"/>
        <w:right w:val="none" w:sz="0" w:space="0" w:color="auto"/>
      </w:divBdr>
      <w:divsChild>
        <w:div w:id="504200507">
          <w:marLeft w:val="0"/>
          <w:marRight w:val="0"/>
          <w:marTop w:val="0"/>
          <w:marBottom w:val="0"/>
          <w:divBdr>
            <w:top w:val="none" w:sz="0" w:space="0" w:color="auto"/>
            <w:left w:val="none" w:sz="0" w:space="0" w:color="auto"/>
            <w:bottom w:val="none" w:sz="0" w:space="0" w:color="auto"/>
            <w:right w:val="none" w:sz="0" w:space="0" w:color="auto"/>
          </w:divBdr>
        </w:div>
        <w:div w:id="726956461">
          <w:marLeft w:val="0"/>
          <w:marRight w:val="0"/>
          <w:marTop w:val="0"/>
          <w:marBottom w:val="0"/>
          <w:divBdr>
            <w:top w:val="none" w:sz="0" w:space="0" w:color="auto"/>
            <w:left w:val="none" w:sz="0" w:space="0" w:color="auto"/>
            <w:bottom w:val="none" w:sz="0" w:space="0" w:color="auto"/>
            <w:right w:val="none" w:sz="0" w:space="0" w:color="auto"/>
          </w:divBdr>
        </w:div>
        <w:div w:id="794913194">
          <w:marLeft w:val="0"/>
          <w:marRight w:val="0"/>
          <w:marTop w:val="0"/>
          <w:marBottom w:val="0"/>
          <w:divBdr>
            <w:top w:val="none" w:sz="0" w:space="0" w:color="auto"/>
            <w:left w:val="none" w:sz="0" w:space="0" w:color="auto"/>
            <w:bottom w:val="none" w:sz="0" w:space="0" w:color="auto"/>
            <w:right w:val="none" w:sz="0" w:space="0" w:color="auto"/>
          </w:divBdr>
        </w:div>
        <w:div w:id="2043630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DCF8-75E5-4101-8D18-432A1319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4821</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Voorstel raad 2017</vt:lpstr>
      <vt:lpstr>Raadsvoorstel 2013</vt:lpstr>
    </vt:vector>
  </TitlesOfParts>
  <Company>NTREE Solutions</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Voorstel raad 2017</dc:title>
  <dc:subject>Voorstel_R Programmarekening 2021</dc:subject>
  <dc:creator>G. Okx</dc:creator>
  <dc:description>versie 24-08-2017:  logo positie aangepast (PH)</dc:description>
  <cp:lastModifiedBy>Gilbert Okx</cp:lastModifiedBy>
  <cp:revision>3</cp:revision>
  <cp:lastPrinted>2022-05-18T15:12:00Z</cp:lastPrinted>
  <dcterms:created xsi:type="dcterms:W3CDTF">2022-05-18T15:13:00Z</dcterms:created>
  <dcterms:modified xsi:type="dcterms:W3CDTF">2022-05-23T06:49:00Z</dcterms:modified>
  <cp:category>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am">
    <vt:lpwstr>C_55875_Voorstel_R Programmarekening 2.docx</vt:lpwstr>
  </property>
  <property fmtid="{D5CDD505-2E9C-101B-9397-08002B2CF9AE}" pid="3" name="DocumentPad">
    <vt:lpwstr>F:\DATA\~n-Office\CS-BMO\raad\voorstel raad\</vt:lpwstr>
  </property>
  <property fmtid="{D5CDD505-2E9C-101B-9397-08002B2CF9AE}" pid="4" name="Status">
    <vt:lpwstr>C</vt:lpwstr>
  </property>
  <property fmtid="{D5CDD505-2E9C-101B-9397-08002B2CF9AE}" pid="5" name="Modelcode">
    <vt:lpwstr>Voorstel_r</vt:lpwstr>
  </property>
  <property fmtid="{D5CDD505-2E9C-101B-9397-08002B2CF9AE}" pid="6" name="Nummer">
    <vt:lpwstr>55875</vt:lpwstr>
  </property>
  <property fmtid="{D5CDD505-2E9C-101B-9397-08002B2CF9AE}" pid="7" name="Datum">
    <vt:lpwstr>02-05-2022</vt:lpwstr>
  </property>
  <property fmtid="{D5CDD505-2E9C-101B-9397-08002B2CF9AE}" pid="8" name="Afdeling">
    <vt:lpwstr>CS-BMO</vt:lpwstr>
  </property>
  <property fmtid="{D5CDD505-2E9C-101B-9397-08002B2CF9AE}" pid="9" name="Gebruikerscode">
    <vt:lpwstr>GO</vt:lpwstr>
  </property>
  <property fmtid="{D5CDD505-2E9C-101B-9397-08002B2CF9AE}" pid="10" name="Vrijecode1">
    <vt:lpwstr/>
  </property>
  <property fmtid="{D5CDD505-2E9C-101B-9397-08002B2CF9AE}" pid="11" name="Vrijecode2">
    <vt:lpwstr/>
  </property>
  <property fmtid="{D5CDD505-2E9C-101B-9397-08002B2CF9AE}" pid="12" name="Vrijecode3">
    <vt:lpwstr/>
  </property>
  <property fmtid="{D5CDD505-2E9C-101B-9397-08002B2CF9AE}" pid="13" name="Onderwerp">
    <vt:lpwstr>Voorstel_R Programmarekening 2021</vt:lpwstr>
  </property>
  <property fmtid="{D5CDD505-2E9C-101B-9397-08002B2CF9AE}" pid="14" name="Auteur">
    <vt:lpwstr>G. Okx</vt:lpwstr>
  </property>
  <property fmtid="{D5CDD505-2E9C-101B-9397-08002B2CF9AE}" pid="15" name="Adres">
    <vt:lpwstr/>
  </property>
  <property fmtid="{D5CDD505-2E9C-101B-9397-08002B2CF9AE}" pid="16" name="Geadresseerde">
    <vt:lpwstr/>
  </property>
  <property fmtid="{D5CDD505-2E9C-101B-9397-08002B2CF9AE}" pid="17" name="Kenmerk">
    <vt:lpwstr>55875/CS-BMO</vt:lpwstr>
  </property>
  <property fmtid="{D5CDD505-2E9C-101B-9397-08002B2CF9AE}" pid="18" name="Behandelaar">
    <vt:lpwstr>GO</vt:lpwstr>
  </property>
  <property fmtid="{D5CDD505-2E9C-101B-9397-08002B2CF9AE}" pid="19" name="NM_Versie">
    <vt:lpwstr>5.7 (build 1882)</vt:lpwstr>
  </property>
  <property fmtid="{D5CDD505-2E9C-101B-9397-08002B2CF9AE}" pid="20" name="NM_DMS_documentnummer">
    <vt:lpwstr>59967</vt:lpwstr>
  </property>
  <property fmtid="{D5CDD505-2E9C-101B-9397-08002B2CF9AE}" pid="21" name="Mapnaam">
    <vt:lpwstr>raad\voorstel raad</vt:lpwstr>
  </property>
  <property fmtid="{D5CDD505-2E9C-101B-9397-08002B2CF9AE}" pid="22" name="Bedrijfsnaam">
    <vt:lpwstr/>
  </property>
  <property fmtid="{D5CDD505-2E9C-101B-9397-08002B2CF9AE}" pid="23" name="Bedrijfsnaam2">
    <vt:lpwstr/>
  </property>
  <property fmtid="{D5CDD505-2E9C-101B-9397-08002B2CF9AE}" pid="24" name="Plaats">
    <vt:lpwstr/>
  </property>
</Properties>
</file>