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16" w:type="dxa"/>
        <w:tblInd w:w="1" w:type="dxa"/>
        <w:tblLayout w:type="fixed"/>
        <w:tblCellMar>
          <w:left w:w="57" w:type="dxa"/>
          <w:right w:w="57" w:type="dxa"/>
        </w:tblCellMar>
        <w:tblLook w:val="01E0" w:firstRow="1" w:lastRow="1" w:firstColumn="1" w:lastColumn="1" w:noHBand="0" w:noVBand="0"/>
      </w:tblPr>
      <w:tblGrid>
        <w:gridCol w:w="2189"/>
        <w:gridCol w:w="2547"/>
        <w:gridCol w:w="180"/>
        <w:gridCol w:w="1800"/>
        <w:gridCol w:w="2700"/>
      </w:tblGrid>
      <w:tr w:rsidR="00A5423A" w:rsidRPr="00B91537" w14:paraId="59491DF4" w14:textId="77777777">
        <w:trPr>
          <w:trHeight w:val="810"/>
        </w:trPr>
        <w:tc>
          <w:tcPr>
            <w:tcW w:w="4736" w:type="dxa"/>
            <w:gridSpan w:val="2"/>
            <w:shd w:val="clear" w:color="auto" w:fill="auto"/>
          </w:tcPr>
          <w:p w14:paraId="493A9E38" w14:textId="77777777" w:rsidR="00A5423A" w:rsidRPr="00B91537" w:rsidRDefault="00A5423A" w:rsidP="00EE7666">
            <w:pPr>
              <w:pStyle w:val="Lijstopsomteken"/>
              <w:numPr>
                <w:ilvl w:val="0"/>
                <w:numId w:val="0"/>
              </w:numPr>
            </w:pPr>
          </w:p>
        </w:tc>
        <w:tc>
          <w:tcPr>
            <w:tcW w:w="180" w:type="dxa"/>
            <w:shd w:val="clear" w:color="auto" w:fill="auto"/>
          </w:tcPr>
          <w:p w14:paraId="68D49A5D" w14:textId="77777777" w:rsidR="00A5423A" w:rsidRPr="00B91537" w:rsidRDefault="00A5423A" w:rsidP="000D02D7">
            <w:pPr>
              <w:rPr>
                <w:b/>
              </w:rPr>
            </w:pPr>
          </w:p>
        </w:tc>
        <w:tc>
          <w:tcPr>
            <w:tcW w:w="4500" w:type="dxa"/>
            <w:gridSpan w:val="2"/>
            <w:shd w:val="clear" w:color="auto" w:fill="auto"/>
          </w:tcPr>
          <w:p w14:paraId="3F32E1B0" w14:textId="77777777" w:rsidR="001A3655" w:rsidRPr="00B91537" w:rsidRDefault="001A3655" w:rsidP="00DE247F">
            <w:pPr>
              <w:rPr>
                <w:b/>
              </w:rPr>
            </w:pPr>
          </w:p>
          <w:p w14:paraId="1E08F91A" w14:textId="77777777" w:rsidR="00A5423A" w:rsidRPr="00B91537" w:rsidRDefault="00A5423A" w:rsidP="001A3655">
            <w:pPr>
              <w:jc w:val="right"/>
            </w:pPr>
          </w:p>
        </w:tc>
      </w:tr>
      <w:tr w:rsidR="00A5423A" w:rsidRPr="00B91537" w14:paraId="4786A956" w14:textId="77777777" w:rsidTr="008050AB">
        <w:trPr>
          <w:trHeight w:hRule="exact" w:val="266"/>
        </w:trPr>
        <w:tc>
          <w:tcPr>
            <w:tcW w:w="4736" w:type="dxa"/>
            <w:gridSpan w:val="2"/>
            <w:shd w:val="clear" w:color="auto" w:fill="auto"/>
          </w:tcPr>
          <w:p w14:paraId="650F0CBB" w14:textId="77777777" w:rsidR="00A5423A" w:rsidRPr="00B91537" w:rsidRDefault="00A5423A" w:rsidP="00DE247F"/>
        </w:tc>
        <w:tc>
          <w:tcPr>
            <w:tcW w:w="180" w:type="dxa"/>
            <w:shd w:val="clear" w:color="auto" w:fill="auto"/>
          </w:tcPr>
          <w:p w14:paraId="0D683BC7" w14:textId="77777777" w:rsidR="00A5423A" w:rsidRPr="00B91537" w:rsidRDefault="00A5423A" w:rsidP="000D02D7"/>
        </w:tc>
        <w:tc>
          <w:tcPr>
            <w:tcW w:w="4500" w:type="dxa"/>
            <w:gridSpan w:val="2"/>
            <w:shd w:val="clear" w:color="auto" w:fill="auto"/>
          </w:tcPr>
          <w:p w14:paraId="72C9EC99" w14:textId="77777777" w:rsidR="00A5423A" w:rsidRPr="00B91537" w:rsidRDefault="00A5423A" w:rsidP="00DD4CBC"/>
        </w:tc>
      </w:tr>
      <w:tr w:rsidR="00C9183E" w:rsidRPr="00B91537" w14:paraId="478A18BF" w14:textId="77777777" w:rsidTr="009F31C2">
        <w:trPr>
          <w:trHeight w:val="261"/>
        </w:trPr>
        <w:tc>
          <w:tcPr>
            <w:tcW w:w="2189" w:type="dxa"/>
            <w:shd w:val="clear" w:color="auto" w:fill="auto"/>
          </w:tcPr>
          <w:p w14:paraId="141B168C" w14:textId="77777777" w:rsidR="00C9183E" w:rsidRPr="00B91537" w:rsidRDefault="001A3655" w:rsidP="001A3655">
            <w:pPr>
              <w:pStyle w:val="DRVKAPGROOT"/>
            </w:pPr>
            <w:r w:rsidRPr="00B91537">
              <w:t>aan</w:t>
            </w:r>
          </w:p>
        </w:tc>
        <w:tc>
          <w:tcPr>
            <w:tcW w:w="2547" w:type="dxa"/>
            <w:shd w:val="clear" w:color="auto" w:fill="auto"/>
          </w:tcPr>
          <w:p w14:paraId="6E3CA537" w14:textId="77777777" w:rsidR="00C9183E" w:rsidRPr="00B91537" w:rsidRDefault="00C9183E" w:rsidP="00D50BF5">
            <w:pPr>
              <w:pStyle w:val="drvmidden"/>
            </w:pPr>
            <w:r w:rsidRPr="00B91537">
              <w:t xml:space="preserve">de gemeenteraad </w:t>
            </w:r>
          </w:p>
        </w:tc>
        <w:tc>
          <w:tcPr>
            <w:tcW w:w="180" w:type="dxa"/>
            <w:vMerge w:val="restart"/>
            <w:shd w:val="clear" w:color="auto" w:fill="auto"/>
          </w:tcPr>
          <w:p w14:paraId="279B1D34" w14:textId="77777777" w:rsidR="00C9183E" w:rsidRPr="00B91537" w:rsidRDefault="00C9183E" w:rsidP="00DE247F"/>
        </w:tc>
        <w:tc>
          <w:tcPr>
            <w:tcW w:w="1800" w:type="dxa"/>
            <w:shd w:val="clear" w:color="auto" w:fill="auto"/>
          </w:tcPr>
          <w:p w14:paraId="04BC0EDD" w14:textId="77777777" w:rsidR="00C9183E" w:rsidRPr="00B91537" w:rsidRDefault="001A3655" w:rsidP="007D61BC">
            <w:pPr>
              <w:pStyle w:val="DRVKAPGROOT"/>
            </w:pPr>
            <w:r w:rsidRPr="00B91537">
              <w:t>Registratienummer</w:t>
            </w:r>
          </w:p>
        </w:tc>
        <w:tc>
          <w:tcPr>
            <w:tcW w:w="2700" w:type="dxa"/>
            <w:shd w:val="clear" w:color="auto" w:fill="auto"/>
          </w:tcPr>
          <w:p w14:paraId="3D92E5E3" w14:textId="77777777" w:rsidR="00C9183E" w:rsidRPr="00B91537" w:rsidRDefault="00C9183E" w:rsidP="00D50BF5">
            <w:pPr>
              <w:pStyle w:val="drvmidden"/>
            </w:pPr>
          </w:p>
        </w:tc>
      </w:tr>
      <w:tr w:rsidR="00F762FB" w:rsidRPr="00B91537" w14:paraId="047D5A33" w14:textId="77777777" w:rsidTr="009F31C2">
        <w:trPr>
          <w:trHeight w:val="261"/>
        </w:trPr>
        <w:tc>
          <w:tcPr>
            <w:tcW w:w="2189" w:type="dxa"/>
            <w:shd w:val="clear" w:color="auto" w:fill="auto"/>
          </w:tcPr>
          <w:p w14:paraId="17E424B7" w14:textId="77777777" w:rsidR="00F762FB" w:rsidRPr="00B91537" w:rsidRDefault="00F762FB" w:rsidP="001A3655">
            <w:pPr>
              <w:pStyle w:val="DRVKAPGROOT"/>
            </w:pPr>
            <w:r w:rsidRPr="00B91537">
              <w:t>agendapunt</w:t>
            </w:r>
          </w:p>
        </w:tc>
        <w:tc>
          <w:tcPr>
            <w:tcW w:w="2547" w:type="dxa"/>
            <w:shd w:val="clear" w:color="auto" w:fill="auto"/>
          </w:tcPr>
          <w:p w14:paraId="26614557" w14:textId="77777777" w:rsidR="00F762FB" w:rsidRPr="00B91537" w:rsidRDefault="00F762FB" w:rsidP="00D50BF5">
            <w:pPr>
              <w:pStyle w:val="drvmidden"/>
            </w:pPr>
          </w:p>
        </w:tc>
        <w:tc>
          <w:tcPr>
            <w:tcW w:w="180" w:type="dxa"/>
            <w:vMerge/>
            <w:shd w:val="clear" w:color="auto" w:fill="auto"/>
          </w:tcPr>
          <w:p w14:paraId="7CADF1AB" w14:textId="77777777" w:rsidR="00F762FB" w:rsidRPr="00B91537" w:rsidRDefault="00F762FB" w:rsidP="00DE247F"/>
        </w:tc>
        <w:tc>
          <w:tcPr>
            <w:tcW w:w="1800" w:type="dxa"/>
            <w:shd w:val="clear" w:color="auto" w:fill="auto"/>
          </w:tcPr>
          <w:p w14:paraId="381D2FDF" w14:textId="77777777" w:rsidR="00F762FB" w:rsidRPr="00B91537" w:rsidRDefault="00F762FB" w:rsidP="00A525B6">
            <w:pPr>
              <w:pStyle w:val="DRVKAPGROOT"/>
            </w:pPr>
            <w:r w:rsidRPr="00B91537">
              <w:t>ter inzage</w:t>
            </w:r>
          </w:p>
        </w:tc>
        <w:tc>
          <w:tcPr>
            <w:tcW w:w="2700" w:type="dxa"/>
            <w:shd w:val="clear" w:color="auto" w:fill="auto"/>
          </w:tcPr>
          <w:p w14:paraId="52C25680" w14:textId="2BBE2658" w:rsidR="00F762FB" w:rsidRPr="009F31C2" w:rsidRDefault="00F762FB" w:rsidP="009F31C2">
            <w:pPr>
              <w:pStyle w:val="drvmidden"/>
            </w:pPr>
          </w:p>
        </w:tc>
      </w:tr>
      <w:tr w:rsidR="00F762FB" w:rsidRPr="00B91537" w14:paraId="2CE37FAD" w14:textId="77777777" w:rsidTr="009F31C2">
        <w:trPr>
          <w:trHeight w:val="261"/>
        </w:trPr>
        <w:tc>
          <w:tcPr>
            <w:tcW w:w="2189" w:type="dxa"/>
            <w:shd w:val="clear" w:color="auto" w:fill="auto"/>
          </w:tcPr>
          <w:p w14:paraId="57FA0701" w14:textId="77777777" w:rsidR="00F762FB" w:rsidRPr="00B91537" w:rsidRDefault="00F762FB" w:rsidP="001A3655">
            <w:pPr>
              <w:pStyle w:val="DRVKAPGROOT"/>
            </w:pPr>
            <w:r w:rsidRPr="00B91537">
              <w:t>nummer</w:t>
            </w:r>
          </w:p>
        </w:tc>
        <w:tc>
          <w:tcPr>
            <w:tcW w:w="2547" w:type="dxa"/>
            <w:shd w:val="clear" w:color="auto" w:fill="auto"/>
          </w:tcPr>
          <w:p w14:paraId="2DEB9F36" w14:textId="77777777" w:rsidR="00F762FB" w:rsidRPr="00B91537" w:rsidRDefault="00F762FB" w:rsidP="00D50BF5">
            <w:pPr>
              <w:pStyle w:val="drvmidden"/>
            </w:pPr>
          </w:p>
        </w:tc>
        <w:tc>
          <w:tcPr>
            <w:tcW w:w="180" w:type="dxa"/>
            <w:vMerge/>
            <w:shd w:val="clear" w:color="auto" w:fill="auto"/>
          </w:tcPr>
          <w:p w14:paraId="43479908" w14:textId="77777777" w:rsidR="00F762FB" w:rsidRPr="00B91537" w:rsidRDefault="00F762FB" w:rsidP="00DE247F"/>
        </w:tc>
        <w:tc>
          <w:tcPr>
            <w:tcW w:w="1800" w:type="dxa"/>
            <w:shd w:val="clear" w:color="auto" w:fill="auto"/>
          </w:tcPr>
          <w:p w14:paraId="2CC6AD83" w14:textId="1181E8EF" w:rsidR="00F762FB" w:rsidRPr="00B91537" w:rsidRDefault="00F762FB" w:rsidP="00A525B6">
            <w:pPr>
              <w:pStyle w:val="DRVKAPGROOT"/>
            </w:pPr>
            <w:r w:rsidRPr="00B91537">
              <w:t>bijlage(n)</w:t>
            </w:r>
            <w:r w:rsidR="003E253E">
              <w:t xml:space="preserve"> </w:t>
            </w:r>
          </w:p>
        </w:tc>
        <w:tc>
          <w:tcPr>
            <w:tcW w:w="2700" w:type="dxa"/>
            <w:shd w:val="clear" w:color="auto" w:fill="auto"/>
          </w:tcPr>
          <w:p w14:paraId="5CFB39C1" w14:textId="0D47AB94" w:rsidR="00F762FB" w:rsidRPr="009F31C2" w:rsidRDefault="002952D3" w:rsidP="009F31C2">
            <w:pPr>
              <w:pStyle w:val="drvmidden"/>
            </w:pPr>
            <w:r>
              <w:t xml:space="preserve">1. </w:t>
            </w:r>
            <w:r w:rsidR="003E253E">
              <w:t>Kadernota 202</w:t>
            </w:r>
            <w:r>
              <w:t>4</w:t>
            </w:r>
          </w:p>
        </w:tc>
      </w:tr>
      <w:tr w:rsidR="00F762FB" w:rsidRPr="00B91537" w14:paraId="7CCF93CD" w14:textId="77777777" w:rsidTr="008050AB">
        <w:trPr>
          <w:trHeight w:val="263"/>
        </w:trPr>
        <w:tc>
          <w:tcPr>
            <w:tcW w:w="2189" w:type="dxa"/>
            <w:shd w:val="clear" w:color="auto" w:fill="auto"/>
          </w:tcPr>
          <w:p w14:paraId="2EA5CC2B" w14:textId="77777777" w:rsidR="00F762FB" w:rsidRPr="00B91537" w:rsidRDefault="00F762FB" w:rsidP="001A3655">
            <w:pPr>
              <w:pStyle w:val="DRVKAPGROOT"/>
            </w:pPr>
            <w:r w:rsidRPr="00B91537">
              <w:t>raadsvergadering</w:t>
            </w:r>
          </w:p>
        </w:tc>
        <w:tc>
          <w:tcPr>
            <w:tcW w:w="2547" w:type="dxa"/>
            <w:shd w:val="clear" w:color="auto" w:fill="auto"/>
          </w:tcPr>
          <w:p w14:paraId="29964991" w14:textId="5F80AF41" w:rsidR="00F762FB" w:rsidRPr="00B91537" w:rsidRDefault="002952D3" w:rsidP="00D50BF5">
            <w:pPr>
              <w:pStyle w:val="drvmidden"/>
            </w:pPr>
            <w:r>
              <w:t>31 mei 2023</w:t>
            </w:r>
          </w:p>
        </w:tc>
        <w:tc>
          <w:tcPr>
            <w:tcW w:w="180" w:type="dxa"/>
            <w:vMerge/>
            <w:shd w:val="clear" w:color="auto" w:fill="auto"/>
          </w:tcPr>
          <w:p w14:paraId="0590FF25" w14:textId="77777777" w:rsidR="00F762FB" w:rsidRPr="00B91537" w:rsidRDefault="00F762FB" w:rsidP="00DE247F"/>
        </w:tc>
        <w:tc>
          <w:tcPr>
            <w:tcW w:w="1800" w:type="dxa"/>
            <w:shd w:val="clear" w:color="auto" w:fill="auto"/>
          </w:tcPr>
          <w:p w14:paraId="2698DC26" w14:textId="6986C6DF" w:rsidR="00F762FB" w:rsidRPr="000B7FE0" w:rsidRDefault="00F762FB" w:rsidP="003E253E">
            <w:pPr>
              <w:pStyle w:val="DRVKAPGROOT"/>
              <w:rPr>
                <w:b w:val="0"/>
                <w:bCs/>
              </w:rPr>
            </w:pPr>
          </w:p>
        </w:tc>
        <w:tc>
          <w:tcPr>
            <w:tcW w:w="2700" w:type="dxa"/>
            <w:shd w:val="clear" w:color="auto" w:fill="auto"/>
          </w:tcPr>
          <w:p w14:paraId="51427000" w14:textId="77777777" w:rsidR="00F762FB" w:rsidRPr="00B91537" w:rsidRDefault="00F762FB" w:rsidP="00D50BF5">
            <w:pPr>
              <w:pStyle w:val="drvmidden"/>
            </w:pPr>
          </w:p>
        </w:tc>
      </w:tr>
      <w:tr w:rsidR="00F762FB" w:rsidRPr="00B91537" w14:paraId="6531DA27" w14:textId="77777777" w:rsidTr="008050AB">
        <w:trPr>
          <w:trHeight w:val="262"/>
        </w:trPr>
        <w:tc>
          <w:tcPr>
            <w:tcW w:w="2189" w:type="dxa"/>
            <w:shd w:val="clear" w:color="auto" w:fill="auto"/>
          </w:tcPr>
          <w:p w14:paraId="42661D94" w14:textId="77777777" w:rsidR="00F762FB" w:rsidRPr="00B91537" w:rsidRDefault="00F762FB" w:rsidP="001A3655">
            <w:pPr>
              <w:pStyle w:val="DRVKAPGROOT"/>
            </w:pPr>
            <w:r w:rsidRPr="00B91537">
              <w:t>commissie</w:t>
            </w:r>
          </w:p>
        </w:tc>
        <w:tc>
          <w:tcPr>
            <w:tcW w:w="2547" w:type="dxa"/>
            <w:shd w:val="clear" w:color="auto" w:fill="auto"/>
          </w:tcPr>
          <w:p w14:paraId="62898537" w14:textId="48EB32D0" w:rsidR="00F762FB" w:rsidRPr="00B91537" w:rsidRDefault="002952D3" w:rsidP="00D50BF5">
            <w:pPr>
              <w:pStyle w:val="drvmidden"/>
            </w:pPr>
            <w:r>
              <w:t>Politieke commissie Kadernota</w:t>
            </w:r>
          </w:p>
        </w:tc>
        <w:tc>
          <w:tcPr>
            <w:tcW w:w="180" w:type="dxa"/>
            <w:vMerge/>
            <w:shd w:val="clear" w:color="auto" w:fill="auto"/>
          </w:tcPr>
          <w:p w14:paraId="50C86FA3" w14:textId="77777777" w:rsidR="00F762FB" w:rsidRPr="00B91537" w:rsidRDefault="00F762FB" w:rsidP="00DE247F"/>
        </w:tc>
        <w:tc>
          <w:tcPr>
            <w:tcW w:w="1800" w:type="dxa"/>
            <w:shd w:val="clear" w:color="auto" w:fill="auto"/>
          </w:tcPr>
          <w:p w14:paraId="346FA631" w14:textId="77777777" w:rsidR="00F762FB" w:rsidRPr="00B91537" w:rsidRDefault="00F762FB" w:rsidP="007D61BC">
            <w:pPr>
              <w:pStyle w:val="DRVKAPGROOT"/>
            </w:pPr>
          </w:p>
        </w:tc>
        <w:tc>
          <w:tcPr>
            <w:tcW w:w="2700" w:type="dxa"/>
            <w:shd w:val="clear" w:color="auto" w:fill="auto"/>
          </w:tcPr>
          <w:p w14:paraId="3A4787CF" w14:textId="77777777" w:rsidR="00F762FB" w:rsidRPr="00B91537" w:rsidRDefault="00F762FB" w:rsidP="00D50BF5">
            <w:pPr>
              <w:pStyle w:val="drvmidden"/>
            </w:pPr>
          </w:p>
        </w:tc>
      </w:tr>
      <w:tr w:rsidR="00F762FB" w:rsidRPr="00B91537" w14:paraId="3DE0C259" w14:textId="77777777" w:rsidTr="008050AB">
        <w:trPr>
          <w:trHeight w:val="261"/>
        </w:trPr>
        <w:tc>
          <w:tcPr>
            <w:tcW w:w="2189" w:type="dxa"/>
            <w:shd w:val="clear" w:color="auto" w:fill="auto"/>
          </w:tcPr>
          <w:p w14:paraId="448AEEB9" w14:textId="77777777" w:rsidR="00F762FB" w:rsidRPr="00B91537" w:rsidRDefault="00F762FB" w:rsidP="001A3655">
            <w:pPr>
              <w:pStyle w:val="DRVKAPGROOT"/>
            </w:pPr>
            <w:r w:rsidRPr="00B91537">
              <w:t>organisatieonderdeel</w:t>
            </w:r>
          </w:p>
        </w:tc>
        <w:tc>
          <w:tcPr>
            <w:tcW w:w="2547" w:type="dxa"/>
            <w:shd w:val="clear" w:color="auto" w:fill="auto"/>
          </w:tcPr>
          <w:p w14:paraId="20F4FFE8" w14:textId="4AE9849C" w:rsidR="00F762FB" w:rsidRPr="00B91537" w:rsidRDefault="002952D3" w:rsidP="001F1F02">
            <w:pPr>
              <w:pStyle w:val="drvmidden"/>
            </w:pPr>
            <w:r>
              <w:t>BDA</w:t>
            </w:r>
          </w:p>
        </w:tc>
        <w:tc>
          <w:tcPr>
            <w:tcW w:w="180" w:type="dxa"/>
            <w:vMerge/>
            <w:shd w:val="clear" w:color="auto" w:fill="auto"/>
          </w:tcPr>
          <w:p w14:paraId="720A32CE" w14:textId="77777777" w:rsidR="00F762FB" w:rsidRPr="00B91537" w:rsidRDefault="00F762FB" w:rsidP="00DE247F"/>
        </w:tc>
        <w:tc>
          <w:tcPr>
            <w:tcW w:w="1800" w:type="dxa"/>
            <w:shd w:val="clear" w:color="auto" w:fill="auto"/>
          </w:tcPr>
          <w:p w14:paraId="0C4C0CA3" w14:textId="77777777" w:rsidR="00F762FB" w:rsidRPr="00B91537" w:rsidRDefault="00F762FB" w:rsidP="007D61BC">
            <w:pPr>
              <w:pStyle w:val="DRVKAPGROOT"/>
            </w:pPr>
          </w:p>
        </w:tc>
        <w:tc>
          <w:tcPr>
            <w:tcW w:w="2700" w:type="dxa"/>
            <w:shd w:val="clear" w:color="auto" w:fill="auto"/>
          </w:tcPr>
          <w:p w14:paraId="5C8D902C" w14:textId="77777777" w:rsidR="00F762FB" w:rsidRPr="00B91537" w:rsidRDefault="00F762FB" w:rsidP="00D50BF5">
            <w:pPr>
              <w:pStyle w:val="drvmidden"/>
            </w:pPr>
          </w:p>
        </w:tc>
      </w:tr>
      <w:tr w:rsidR="00F762FB" w:rsidRPr="00B91537" w14:paraId="0871A6F0" w14:textId="77777777" w:rsidTr="008050AB">
        <w:trPr>
          <w:trHeight w:val="261"/>
        </w:trPr>
        <w:tc>
          <w:tcPr>
            <w:tcW w:w="2189" w:type="dxa"/>
            <w:shd w:val="clear" w:color="auto" w:fill="auto"/>
          </w:tcPr>
          <w:p w14:paraId="728CAC6B" w14:textId="77777777" w:rsidR="00F762FB" w:rsidRPr="00B91537" w:rsidRDefault="00F762FB" w:rsidP="001A3655">
            <w:pPr>
              <w:pStyle w:val="DRVKAPGROOT"/>
            </w:pPr>
            <w:r w:rsidRPr="00B91537">
              <w:t>portefeuillehouder</w:t>
            </w:r>
          </w:p>
        </w:tc>
        <w:tc>
          <w:tcPr>
            <w:tcW w:w="2547" w:type="dxa"/>
            <w:shd w:val="clear" w:color="auto" w:fill="auto"/>
          </w:tcPr>
          <w:p w14:paraId="19BF67C7" w14:textId="62CA5B2F" w:rsidR="00F762FB" w:rsidRPr="00B91537" w:rsidRDefault="002952D3" w:rsidP="00D50BF5">
            <w:pPr>
              <w:pStyle w:val="drvmidden"/>
            </w:pPr>
            <w:r>
              <w:t>Anja Vijselaar</w:t>
            </w:r>
            <w:fldSimple w:instr=" DOCVARIABLE &quot;portefeuillehouder&quot; "/>
          </w:p>
        </w:tc>
        <w:tc>
          <w:tcPr>
            <w:tcW w:w="180" w:type="dxa"/>
            <w:vMerge/>
            <w:shd w:val="clear" w:color="auto" w:fill="auto"/>
          </w:tcPr>
          <w:p w14:paraId="5EFD0E24" w14:textId="77777777" w:rsidR="00F762FB" w:rsidRPr="00B91537" w:rsidRDefault="00F762FB" w:rsidP="00DE247F"/>
        </w:tc>
        <w:tc>
          <w:tcPr>
            <w:tcW w:w="1800" w:type="dxa"/>
            <w:shd w:val="clear" w:color="auto" w:fill="auto"/>
          </w:tcPr>
          <w:p w14:paraId="2D14548B" w14:textId="77777777" w:rsidR="00F762FB" w:rsidRPr="00B91537" w:rsidRDefault="00F762FB" w:rsidP="007D61BC">
            <w:pPr>
              <w:pStyle w:val="DRVKAPGROOT"/>
            </w:pPr>
          </w:p>
        </w:tc>
        <w:tc>
          <w:tcPr>
            <w:tcW w:w="2700" w:type="dxa"/>
            <w:shd w:val="clear" w:color="auto" w:fill="auto"/>
          </w:tcPr>
          <w:p w14:paraId="7FFC2DB0" w14:textId="77777777" w:rsidR="00F762FB" w:rsidRPr="00B91537" w:rsidRDefault="00F762FB" w:rsidP="00D50BF5">
            <w:pPr>
              <w:pStyle w:val="drvmidden"/>
            </w:pPr>
          </w:p>
        </w:tc>
      </w:tr>
      <w:tr w:rsidR="00F762FB" w:rsidRPr="00B91537" w14:paraId="705D0598" w14:textId="77777777" w:rsidTr="008050AB">
        <w:trPr>
          <w:trHeight w:val="261"/>
        </w:trPr>
        <w:tc>
          <w:tcPr>
            <w:tcW w:w="2189" w:type="dxa"/>
            <w:shd w:val="clear" w:color="auto" w:fill="auto"/>
          </w:tcPr>
          <w:p w14:paraId="0B1DEB2E" w14:textId="77777777" w:rsidR="00F762FB" w:rsidRPr="00B91537" w:rsidRDefault="00F762FB" w:rsidP="001A3655">
            <w:pPr>
              <w:pStyle w:val="DRVKAPGROOT"/>
            </w:pPr>
            <w:r w:rsidRPr="00B91537">
              <w:t>behandelend ambtenaar</w:t>
            </w:r>
          </w:p>
        </w:tc>
        <w:tc>
          <w:tcPr>
            <w:tcW w:w="2547" w:type="dxa"/>
            <w:shd w:val="clear" w:color="auto" w:fill="auto"/>
          </w:tcPr>
          <w:p w14:paraId="731B6CED" w14:textId="77777777" w:rsidR="00F762FB" w:rsidRDefault="00000000" w:rsidP="00D50BF5">
            <w:pPr>
              <w:pStyle w:val="drvmidden"/>
            </w:pPr>
            <w:fldSimple w:instr=" DOCVARIABLE &quot;ondertek&quot; ">
              <w:r w:rsidR="009F31C2">
                <w:t>Rick Nederend</w:t>
              </w:r>
            </w:fldSimple>
          </w:p>
          <w:p w14:paraId="15D3FAB6" w14:textId="4750D18B" w:rsidR="003E253E" w:rsidRPr="00B91537" w:rsidRDefault="003E253E" w:rsidP="00D50BF5">
            <w:pPr>
              <w:pStyle w:val="drvmidden"/>
            </w:pPr>
            <w:r>
              <w:t>Jeffrey Slof</w:t>
            </w:r>
          </w:p>
        </w:tc>
        <w:tc>
          <w:tcPr>
            <w:tcW w:w="180" w:type="dxa"/>
            <w:vMerge/>
            <w:shd w:val="clear" w:color="auto" w:fill="auto"/>
          </w:tcPr>
          <w:p w14:paraId="0045D809" w14:textId="77777777" w:rsidR="00F762FB" w:rsidRPr="00B91537" w:rsidRDefault="00F762FB" w:rsidP="00DE247F"/>
        </w:tc>
        <w:tc>
          <w:tcPr>
            <w:tcW w:w="1800" w:type="dxa"/>
            <w:shd w:val="clear" w:color="auto" w:fill="auto"/>
          </w:tcPr>
          <w:p w14:paraId="127D826D" w14:textId="77777777" w:rsidR="00F762FB" w:rsidRPr="00B91537" w:rsidRDefault="00F762FB" w:rsidP="007D61BC">
            <w:pPr>
              <w:pStyle w:val="DRVKAPGROOT"/>
            </w:pPr>
          </w:p>
        </w:tc>
        <w:tc>
          <w:tcPr>
            <w:tcW w:w="2700" w:type="dxa"/>
            <w:shd w:val="clear" w:color="auto" w:fill="auto"/>
          </w:tcPr>
          <w:p w14:paraId="74014911" w14:textId="77777777" w:rsidR="00F762FB" w:rsidRPr="00B91537" w:rsidRDefault="00F762FB" w:rsidP="00D50BF5">
            <w:pPr>
              <w:pStyle w:val="drvmidden"/>
            </w:pPr>
          </w:p>
        </w:tc>
      </w:tr>
    </w:tbl>
    <w:p w14:paraId="718C8386" w14:textId="03A0009A" w:rsidR="000B7FE0" w:rsidRPr="000B7FE0" w:rsidRDefault="000B7FE0" w:rsidP="000B7FE0">
      <w:pPr>
        <w:sectPr w:rsidR="000B7FE0" w:rsidRPr="000B7FE0" w:rsidSect="006826E3">
          <w:footerReference w:type="default" r:id="rId8"/>
          <w:headerReference w:type="first" r:id="rId9"/>
          <w:footerReference w:type="first" r:id="rId10"/>
          <w:pgSz w:w="11906" w:h="16838" w:code="9"/>
          <w:pgMar w:top="1922" w:right="1134" w:bottom="1418" w:left="1418" w:header="357" w:footer="729" w:gutter="0"/>
          <w:cols w:space="720"/>
          <w:titlePg/>
          <w:docGrid w:linePitch="360"/>
        </w:sectPr>
      </w:pPr>
    </w:p>
    <w:p w14:paraId="568C7746" w14:textId="77777777" w:rsidR="00CA2417" w:rsidRPr="00B91537" w:rsidRDefault="00CA2417" w:rsidP="00701012">
      <w:pPr>
        <w:pStyle w:val="Kop1"/>
      </w:pPr>
      <w:r w:rsidRPr="00B91537">
        <w:t>Onderwerp</w:t>
      </w:r>
    </w:p>
    <w:p w14:paraId="5C1E8189" w14:textId="05518543" w:rsidR="00870560" w:rsidRPr="009F31C2" w:rsidRDefault="000B7FE0" w:rsidP="009F31C2">
      <w:r>
        <w:t>Kadernota 202</w:t>
      </w:r>
      <w:r w:rsidR="002952D3">
        <w:t>4</w:t>
      </w:r>
    </w:p>
    <w:p w14:paraId="195C5983" w14:textId="77777777" w:rsidR="00CA2417" w:rsidRPr="00B91537" w:rsidRDefault="00AC793C" w:rsidP="00701012">
      <w:pPr>
        <w:pStyle w:val="Kop1"/>
      </w:pPr>
      <w:r w:rsidRPr="00B91537">
        <w:t>Voorstel</w:t>
      </w:r>
    </w:p>
    <w:p w14:paraId="7C3F4151" w14:textId="6246A2B1" w:rsidR="003E253E" w:rsidRDefault="003E253E" w:rsidP="003E253E">
      <w:pPr>
        <w:pStyle w:val="Beslispunt"/>
        <w:spacing w:line="276" w:lineRule="auto"/>
      </w:pPr>
      <w:r w:rsidRPr="003E253E">
        <w:t xml:space="preserve">De Kadernota </w:t>
      </w:r>
      <w:r w:rsidR="002952D3">
        <w:t>2024</w:t>
      </w:r>
      <w:r w:rsidRPr="003E253E">
        <w:t xml:space="preserve"> vast te stellen en als </w:t>
      </w:r>
      <w:r>
        <w:t>start</w:t>
      </w:r>
      <w:r w:rsidRPr="003E253E">
        <w:t xml:space="preserve">punt te gebruiken voor de programmabegroting </w:t>
      </w:r>
      <w:r w:rsidR="002952D3">
        <w:t>2024-2027;</w:t>
      </w:r>
    </w:p>
    <w:p w14:paraId="77C12F25" w14:textId="6264D9DA" w:rsidR="002952D3" w:rsidRPr="003E253E" w:rsidRDefault="002952D3" w:rsidP="003E253E">
      <w:pPr>
        <w:pStyle w:val="Beslispunt"/>
        <w:spacing w:line="276" w:lineRule="auto"/>
      </w:pPr>
      <w:r>
        <w:t>Kennis te nemen van het college uitvoeringsprogramma</w:t>
      </w:r>
      <w:r w:rsidR="002A5BA1">
        <w:t xml:space="preserve"> (CUP)</w:t>
      </w:r>
      <w:r>
        <w:t xml:space="preserve"> 2022-2026.</w:t>
      </w:r>
    </w:p>
    <w:p w14:paraId="707CCD70" w14:textId="23F5C033" w:rsidR="00AA11B4" w:rsidRPr="00B91537" w:rsidRDefault="00AA11B4" w:rsidP="00701012">
      <w:pPr>
        <w:pStyle w:val="Kop1"/>
      </w:pPr>
      <w:r w:rsidRPr="00B91537">
        <w:t>Inleiding</w:t>
      </w:r>
    </w:p>
    <w:p w14:paraId="20B5A339" w14:textId="1E31763A" w:rsidR="002A5BA1" w:rsidRDefault="003E253E" w:rsidP="009F31C2">
      <w:pPr>
        <w:rPr>
          <w:rFonts w:cs="Arial"/>
          <w:color w:val="000000"/>
          <w:shd w:val="clear" w:color="auto" w:fill="FFFFFF"/>
        </w:rPr>
      </w:pPr>
      <w:r w:rsidRPr="003E253E">
        <w:rPr>
          <w:rFonts w:cs="Arial"/>
          <w:color w:val="000000"/>
          <w:shd w:val="clear" w:color="auto" w:fill="FFFFFF"/>
        </w:rPr>
        <w:t xml:space="preserve">Conform de Financiële verordening gemeente De Ronde Venen ontvangt </w:t>
      </w:r>
      <w:r w:rsidR="002952D3">
        <w:rPr>
          <w:rFonts w:cs="Arial"/>
          <w:color w:val="000000"/>
          <w:shd w:val="clear" w:color="auto" w:fill="FFFFFF"/>
        </w:rPr>
        <w:t>de raad ieder voorjaar een</w:t>
      </w:r>
      <w:r w:rsidRPr="003E253E">
        <w:rPr>
          <w:rFonts w:cs="Arial"/>
          <w:color w:val="000000"/>
          <w:shd w:val="clear" w:color="auto" w:fill="FFFFFF"/>
        </w:rPr>
        <w:t xml:space="preserve"> Kadernota.</w:t>
      </w:r>
      <w:r w:rsidRPr="003E253E">
        <w:t xml:space="preserve"> </w:t>
      </w:r>
      <w:r w:rsidRPr="003E253E">
        <w:rPr>
          <w:rFonts w:cs="Arial"/>
          <w:color w:val="000000"/>
          <w:shd w:val="clear" w:color="auto" w:fill="FFFFFF"/>
        </w:rPr>
        <w:t>De Kadernota</w:t>
      </w:r>
      <w:r w:rsidR="002952D3">
        <w:rPr>
          <w:rFonts w:cs="Arial"/>
          <w:color w:val="000000"/>
          <w:shd w:val="clear" w:color="auto" w:fill="FFFFFF"/>
        </w:rPr>
        <w:t xml:space="preserve"> bevat de</w:t>
      </w:r>
      <w:r w:rsidRPr="003E253E">
        <w:rPr>
          <w:rFonts w:cs="Arial"/>
          <w:color w:val="000000"/>
          <w:shd w:val="clear" w:color="auto" w:fill="FFFFFF"/>
        </w:rPr>
        <w:t xml:space="preserve"> beleidsmatige</w:t>
      </w:r>
      <w:r w:rsidR="00FD167A">
        <w:rPr>
          <w:rFonts w:cs="Arial"/>
          <w:color w:val="000000"/>
          <w:shd w:val="clear" w:color="auto" w:fill="FFFFFF"/>
        </w:rPr>
        <w:t xml:space="preserve"> uitgangspunten</w:t>
      </w:r>
      <w:r w:rsidRPr="003E253E">
        <w:rPr>
          <w:rFonts w:cs="Arial"/>
          <w:color w:val="000000"/>
          <w:shd w:val="clear" w:color="auto" w:fill="FFFFFF"/>
        </w:rPr>
        <w:t xml:space="preserve"> </w:t>
      </w:r>
      <w:r w:rsidR="002A5BA1">
        <w:rPr>
          <w:rFonts w:cs="Arial"/>
          <w:color w:val="000000"/>
          <w:shd w:val="clear" w:color="auto" w:fill="FFFFFF"/>
        </w:rPr>
        <w:t>voor het komende jaar en geeft een financiële doorvertaling voor de komende jaren</w:t>
      </w:r>
      <w:r w:rsidRPr="003E253E">
        <w:rPr>
          <w:rFonts w:cs="Arial"/>
          <w:color w:val="000000"/>
          <w:shd w:val="clear" w:color="auto" w:fill="FFFFFF"/>
        </w:rPr>
        <w:t>.</w:t>
      </w:r>
      <w:r w:rsidR="002A5BA1">
        <w:rPr>
          <w:rFonts w:cs="Arial"/>
          <w:color w:val="000000"/>
          <w:shd w:val="clear" w:color="auto" w:fill="FFFFFF"/>
        </w:rPr>
        <w:t xml:space="preserve"> D</w:t>
      </w:r>
      <w:r w:rsidRPr="003E253E">
        <w:rPr>
          <w:rFonts w:cs="Arial"/>
          <w:color w:val="000000"/>
          <w:shd w:val="clear" w:color="auto" w:fill="FFFFFF"/>
        </w:rPr>
        <w:t>e uitwerking van de</w:t>
      </w:r>
      <w:r w:rsidR="002A5BA1">
        <w:rPr>
          <w:rFonts w:cs="Arial"/>
          <w:color w:val="000000"/>
          <w:shd w:val="clear" w:color="auto" w:fill="FFFFFF"/>
        </w:rPr>
        <w:t xml:space="preserve"> beleidsmatige en financiële</w:t>
      </w:r>
      <w:r w:rsidRPr="003E253E">
        <w:rPr>
          <w:rFonts w:cs="Arial"/>
          <w:color w:val="000000"/>
          <w:shd w:val="clear" w:color="auto" w:fill="FFFFFF"/>
        </w:rPr>
        <w:t xml:space="preserve"> hoofdlijnen vindt plaats in de programmabegroting</w:t>
      </w:r>
      <w:r w:rsidR="002A5BA1">
        <w:rPr>
          <w:rFonts w:cs="Arial"/>
          <w:color w:val="000000"/>
          <w:shd w:val="clear" w:color="auto" w:fill="FFFFFF"/>
        </w:rPr>
        <w:t>.</w:t>
      </w:r>
    </w:p>
    <w:p w14:paraId="247573F2" w14:textId="48EDE008" w:rsidR="002A5BA1" w:rsidRDefault="002A5BA1" w:rsidP="009F31C2">
      <w:pPr>
        <w:rPr>
          <w:rFonts w:cs="Arial"/>
          <w:color w:val="000000"/>
          <w:shd w:val="clear" w:color="auto" w:fill="FFFFFF"/>
        </w:rPr>
      </w:pPr>
    </w:p>
    <w:p w14:paraId="68B879EE" w14:textId="23383FA3" w:rsidR="002A5BA1" w:rsidRPr="002A5BA1" w:rsidRDefault="002A5BA1" w:rsidP="009F31C2">
      <w:pPr>
        <w:rPr>
          <w:rFonts w:ascii="Verdana" w:hAnsi="Verdana"/>
          <w:color w:val="000000"/>
          <w:sz w:val="17"/>
          <w:szCs w:val="17"/>
          <w:shd w:val="clear" w:color="auto" w:fill="FFFFFF"/>
        </w:rPr>
      </w:pPr>
      <w:r>
        <w:rPr>
          <w:rFonts w:cs="Arial"/>
          <w:color w:val="000000"/>
          <w:shd w:val="clear" w:color="auto" w:fill="FFFFFF"/>
        </w:rPr>
        <w:t>De Kadernota richt zich beleidsmatig op het jaar 2024. Met dit voorstel wordt de raad ook gevraagd om kennis te nemen van het CUP. Het CUP geeft inzicht in de</w:t>
      </w:r>
      <w:r w:rsidR="001B23EE">
        <w:rPr>
          <w:rFonts w:cs="Arial"/>
          <w:color w:val="000000"/>
          <w:shd w:val="clear" w:color="auto" w:fill="FFFFFF"/>
        </w:rPr>
        <w:t xml:space="preserve"> planning om de</w:t>
      </w:r>
      <w:r>
        <w:rPr>
          <w:rFonts w:cs="Arial"/>
          <w:color w:val="000000"/>
          <w:shd w:val="clear" w:color="auto" w:fill="FFFFFF"/>
        </w:rPr>
        <w:t xml:space="preserve"> resultaten</w:t>
      </w:r>
      <w:r w:rsidR="001B23EE">
        <w:rPr>
          <w:rFonts w:cs="Arial"/>
          <w:color w:val="000000"/>
          <w:shd w:val="clear" w:color="auto" w:fill="FFFFFF"/>
        </w:rPr>
        <w:t xml:space="preserve"> en doelen</w:t>
      </w:r>
      <w:r>
        <w:rPr>
          <w:rFonts w:cs="Arial"/>
          <w:color w:val="000000"/>
          <w:shd w:val="clear" w:color="auto" w:fill="FFFFFF"/>
        </w:rPr>
        <w:t xml:space="preserve"> </w:t>
      </w:r>
      <w:r w:rsidR="001B23EE">
        <w:rPr>
          <w:rFonts w:cs="Arial"/>
          <w:color w:val="000000"/>
          <w:shd w:val="clear" w:color="auto" w:fill="FFFFFF"/>
        </w:rPr>
        <w:t>uit het coalitieakkoord te bereiken.</w:t>
      </w:r>
    </w:p>
    <w:p w14:paraId="7D43103F" w14:textId="77777777" w:rsidR="007337D7" w:rsidRPr="00B91537" w:rsidRDefault="007337D7" w:rsidP="007337D7">
      <w:pPr>
        <w:pStyle w:val="Kop1"/>
      </w:pPr>
      <w:r w:rsidRPr="00B91537">
        <w:t>Beoogd effect</w:t>
      </w:r>
    </w:p>
    <w:p w14:paraId="13F63B36" w14:textId="1BD6EF09" w:rsidR="007337D7" w:rsidRPr="009F31C2" w:rsidRDefault="003E253E" w:rsidP="009F31C2">
      <w:r>
        <w:t xml:space="preserve">De Kadernota </w:t>
      </w:r>
      <w:r w:rsidR="002A5BA1">
        <w:t>2024</w:t>
      </w:r>
      <w:r>
        <w:t xml:space="preserve"> stelt de gemeenteraad in staat door middel van kaderstellende besluiten richting te geven aan het opstellen van de programmabegroting </w:t>
      </w:r>
      <w:r w:rsidR="0012002E">
        <w:t>2024-2027.</w:t>
      </w:r>
    </w:p>
    <w:p w14:paraId="64DB1609" w14:textId="77777777" w:rsidR="00722D64" w:rsidRDefault="00722D64">
      <w:pPr>
        <w:spacing w:line="240" w:lineRule="auto"/>
        <w:rPr>
          <w:rFonts w:cs="Arial"/>
          <w:b/>
          <w:bCs/>
          <w:kern w:val="32"/>
          <w:sz w:val="22"/>
          <w:szCs w:val="32"/>
        </w:rPr>
      </w:pPr>
      <w:r>
        <w:br w:type="page"/>
      </w:r>
    </w:p>
    <w:p w14:paraId="684A4003" w14:textId="1F9CFE78" w:rsidR="00380477" w:rsidRPr="00B91537" w:rsidRDefault="000F2F48" w:rsidP="00701012">
      <w:pPr>
        <w:pStyle w:val="Kop1"/>
      </w:pPr>
      <w:r w:rsidRPr="00B91537">
        <w:lastRenderedPageBreak/>
        <w:t>A</w:t>
      </w:r>
      <w:r w:rsidR="00967914" w:rsidRPr="00B91537">
        <w:t>rgumenten</w:t>
      </w:r>
    </w:p>
    <w:p w14:paraId="66815CE1" w14:textId="27C64852" w:rsidR="003E253E" w:rsidRDefault="003E253E" w:rsidP="003E253E">
      <w:pPr>
        <w:pStyle w:val="Argument"/>
        <w:numPr>
          <w:ilvl w:val="1"/>
          <w:numId w:val="11"/>
        </w:numPr>
      </w:pPr>
      <w:r>
        <w:t xml:space="preserve">Vaststelling van de </w:t>
      </w:r>
      <w:r w:rsidR="00405C9E">
        <w:t>Kader</w:t>
      </w:r>
      <w:r>
        <w:t>nota is een bevoegdheid van de raad</w:t>
      </w:r>
    </w:p>
    <w:p w14:paraId="58966E03" w14:textId="77777777" w:rsidR="003E253E" w:rsidRDefault="003E253E" w:rsidP="003E253E">
      <w:pPr>
        <w:pStyle w:val="Onderbouwing"/>
      </w:pPr>
      <w:r>
        <w:t>Op basis van de Gemeentewet is de gemeenteraad het bevoegd orgaan voor het vaststellen van de programmabegroting. In het verlengde hiervan is de raad tevens het bevoegd orgaan voor het vaststellen van de Kadernota.</w:t>
      </w:r>
    </w:p>
    <w:p w14:paraId="1B9BE83A" w14:textId="77777777" w:rsidR="003E253E" w:rsidRDefault="003E253E" w:rsidP="003E253E">
      <w:pPr>
        <w:pStyle w:val="Onderbouwing"/>
      </w:pPr>
    </w:p>
    <w:p w14:paraId="6357DE16" w14:textId="667E5751" w:rsidR="001E042C" w:rsidRDefault="003E253E" w:rsidP="003E253E">
      <w:pPr>
        <w:pStyle w:val="Argument"/>
        <w:numPr>
          <w:ilvl w:val="1"/>
          <w:numId w:val="11"/>
        </w:numPr>
      </w:pPr>
      <w:r>
        <w:t xml:space="preserve">De </w:t>
      </w:r>
      <w:r w:rsidR="00012514">
        <w:t xml:space="preserve">resultaten in de </w:t>
      </w:r>
      <w:r>
        <w:t xml:space="preserve">Kadernota </w:t>
      </w:r>
      <w:r w:rsidR="00012514">
        <w:t>zijn</w:t>
      </w:r>
      <w:r>
        <w:t xml:space="preserve"> opgesteld </w:t>
      </w:r>
      <w:r w:rsidR="00A5720C">
        <w:t>op basis van het coalitieakkoord ‘In het hart’</w:t>
      </w:r>
    </w:p>
    <w:p w14:paraId="4E642802" w14:textId="32227A31" w:rsidR="003E253E" w:rsidRDefault="003E253E" w:rsidP="003E253E">
      <w:pPr>
        <w:pStyle w:val="Onderbouwing"/>
      </w:pPr>
      <w:r>
        <w:t xml:space="preserve">Eerder heeft </w:t>
      </w:r>
      <w:r w:rsidR="00A5720C">
        <w:t>de raad het coalitieakkoord vastgesteld</w:t>
      </w:r>
      <w:r>
        <w:t xml:space="preserve">. </w:t>
      </w:r>
      <w:r w:rsidR="00A5720C">
        <w:t>De resultaten voor 2024 en de meerjarige financiële doorvertaling zijn gebaseerd op basis van het coalitieakkoord. De doelstellingen uit het coalitieakkoord, die ook de basis vormen van de programmabegroting 202</w:t>
      </w:r>
      <w:r w:rsidR="008032FC">
        <w:t>3</w:t>
      </w:r>
      <w:r w:rsidR="00A5720C">
        <w:t>, zijn opgenomen in de Kadernota voor het jaar 2024.</w:t>
      </w:r>
      <w:r w:rsidR="00AB3361">
        <w:t xml:space="preserve"> Daarnaast zijn de resultaten aangevuld </w:t>
      </w:r>
      <w:r w:rsidR="00C3264B">
        <w:t>met resultaten die antwoorden geven op actuele ontwikkelingen.</w:t>
      </w:r>
    </w:p>
    <w:p w14:paraId="37CC7CB7" w14:textId="3AD955D7" w:rsidR="003E253E" w:rsidRDefault="003E253E" w:rsidP="003E253E">
      <w:pPr>
        <w:pStyle w:val="Onderbouwing"/>
      </w:pPr>
    </w:p>
    <w:p w14:paraId="127B4A04" w14:textId="04E24195" w:rsidR="00E73C8B" w:rsidRDefault="00E73C8B" w:rsidP="003E253E">
      <w:pPr>
        <w:pStyle w:val="Argument"/>
        <w:numPr>
          <w:ilvl w:val="1"/>
          <w:numId w:val="11"/>
        </w:numPr>
      </w:pPr>
      <w:r>
        <w:t>De raadsbesluiten die van invloed zijn op het financieel meerjarenperspectief zijn verwerkt in de Kadernota</w:t>
      </w:r>
    </w:p>
    <w:p w14:paraId="76FAA128" w14:textId="6EE58E0A" w:rsidR="00E73C8B" w:rsidRDefault="00664F35" w:rsidP="00E73C8B">
      <w:pPr>
        <w:pStyle w:val="Onderbouwing"/>
      </w:pPr>
      <w:r>
        <w:t>De raad heeft</w:t>
      </w:r>
      <w:r w:rsidR="009376A1">
        <w:t xml:space="preserve"> de afgelopen maanden</w:t>
      </w:r>
      <w:r>
        <w:t xml:space="preserve"> verschillende besluiten genomen die </w:t>
      </w:r>
      <w:r w:rsidR="009376A1">
        <w:t xml:space="preserve">financiële impact hebben op de meerjarenbegroting. Daarnaast is een aantal besluiten op dit moment in besluitvorming. Deze voorstellen zijn, vooruitlopend op besluitvorming door de raad, reeds opgenomen in het financieel meerjarenperspectief. </w:t>
      </w:r>
      <w:r w:rsidR="003B08C4">
        <w:t xml:space="preserve">Dit betreft het Integraal Veiligheidsplan en </w:t>
      </w:r>
      <w:r w:rsidR="004B1249">
        <w:t xml:space="preserve">de toekomst van </w:t>
      </w:r>
      <w:r w:rsidR="003B08C4">
        <w:t>het gemeentehuis.</w:t>
      </w:r>
    </w:p>
    <w:p w14:paraId="5224329A" w14:textId="77777777" w:rsidR="00E73C8B" w:rsidRPr="00E73C8B" w:rsidRDefault="00E73C8B" w:rsidP="00E73C8B">
      <w:pPr>
        <w:pStyle w:val="Onderbouwing"/>
      </w:pPr>
    </w:p>
    <w:p w14:paraId="152F1D6B" w14:textId="5AF20A20" w:rsidR="003E253E" w:rsidRDefault="00A5720C" w:rsidP="003E253E">
      <w:pPr>
        <w:pStyle w:val="Argument"/>
        <w:numPr>
          <w:ilvl w:val="1"/>
          <w:numId w:val="11"/>
        </w:numPr>
      </w:pPr>
      <w:r>
        <w:t>De beleidsontwikkelingen zijn beïnvloedbaar</w:t>
      </w:r>
    </w:p>
    <w:p w14:paraId="70DA10C7" w14:textId="1186FF4B" w:rsidR="00A5720C" w:rsidRPr="00A5720C" w:rsidRDefault="00836038" w:rsidP="00A5720C">
      <w:pPr>
        <w:pStyle w:val="Onderbouwing"/>
      </w:pPr>
      <w:r>
        <w:t xml:space="preserve">Er zijn verschillende ambities financieel uitgewerkt in de Kadernota. Dit geldt ook voor een aantal budgetten voor het uitvoeren van plannen die </w:t>
      </w:r>
      <w:r w:rsidR="00E227E9">
        <w:t>nog door het college aan de raad worden voorgelegd</w:t>
      </w:r>
      <w:r>
        <w:t>. Op deze manier heeft de raad op dit moment een volledig overzicht van de impact op de financiële huishouding van de gemeente.</w:t>
      </w:r>
      <w:r w:rsidR="00EA4ED5">
        <w:t xml:space="preserve"> Het college wil met deze Kadernota open en eerlijk inzicht geven over de gevolgen van deze plannen op het financieel meerjarenperspectief.</w:t>
      </w:r>
      <w:r>
        <w:t xml:space="preserve"> De beleidsontwikkelingen zijn beïnvloedbaar, omdat het een politiek-bestuurlijke keuze is om bepaalde uitgaven wel of niet te doen. De verschillende budgetaanvragen zijn direct gerelateerd aan de verschillende doelen uit de Kadernota.</w:t>
      </w:r>
    </w:p>
    <w:p w14:paraId="08C19819" w14:textId="05F4A70A" w:rsidR="008D3BE6" w:rsidRDefault="008D3BE6" w:rsidP="008D3BE6">
      <w:pPr>
        <w:pStyle w:val="Onderbouwing"/>
        <w:ind w:left="0"/>
      </w:pPr>
    </w:p>
    <w:p w14:paraId="15B8E7B4" w14:textId="5AD78447" w:rsidR="008D3BE6" w:rsidRDefault="008D3BE6" w:rsidP="008D3BE6">
      <w:pPr>
        <w:pStyle w:val="Argument"/>
      </w:pPr>
      <w:r>
        <w:t>1.</w:t>
      </w:r>
      <w:r w:rsidR="00E73C8B">
        <w:t>5</w:t>
      </w:r>
      <w:r>
        <w:tab/>
      </w:r>
      <w:r w:rsidR="00A5720C">
        <w:t>De autonome ontwikkelingen zijn niet beïnvloedbaar</w:t>
      </w:r>
    </w:p>
    <w:p w14:paraId="54BCDE45" w14:textId="165AC68E" w:rsidR="00C316CA" w:rsidRDefault="00836038" w:rsidP="008D3BE6">
      <w:pPr>
        <w:pStyle w:val="Onderbouwing"/>
      </w:pPr>
      <w:r>
        <w:t>Naast de beleidsontwikkelingen zijn ook de autonome ontwikkelingen in beeld gebracht. Deze ontwikkelingen zijn niet beïnvloedbaar</w:t>
      </w:r>
      <w:r w:rsidR="00AB7A70">
        <w:t xml:space="preserve"> en zorgen voor de jaren 2024 en verder voor een kostenstijging van ongeveer 2,5 miljoen euro</w:t>
      </w:r>
      <w:r w:rsidR="000772A3">
        <w:t>, zoals leerlingenvervoer,</w:t>
      </w:r>
      <w:r w:rsidR="00536A6B">
        <w:t xml:space="preserve"> de Cao-ontwikkeling en verschillende kosten voor (nieuwe) wettelijke taken.</w:t>
      </w:r>
    </w:p>
    <w:p w14:paraId="5E9F69E1" w14:textId="77777777" w:rsidR="00C316CA" w:rsidRDefault="00C316CA" w:rsidP="00C316CA">
      <w:pPr>
        <w:pStyle w:val="Onderbouwing"/>
        <w:ind w:left="0"/>
      </w:pPr>
    </w:p>
    <w:p w14:paraId="6799047A" w14:textId="44A68A65" w:rsidR="00C316CA" w:rsidRDefault="00C316CA" w:rsidP="00C316CA">
      <w:pPr>
        <w:pStyle w:val="Argument"/>
      </w:pPr>
      <w:r>
        <w:t>2.1</w:t>
      </w:r>
      <w:r>
        <w:tab/>
        <w:t xml:space="preserve">Het college uitvoeringsprogramma </w:t>
      </w:r>
      <w:r w:rsidR="00AA28B0">
        <w:t>geeft een indruk van de resultaten die door de jaren worden bereikt</w:t>
      </w:r>
    </w:p>
    <w:p w14:paraId="44181E75" w14:textId="2E1E85C5" w:rsidR="00AA28B0" w:rsidRPr="00AA28B0" w:rsidRDefault="00AA28B0" w:rsidP="00AA28B0">
      <w:pPr>
        <w:pStyle w:val="Onderbouwing"/>
      </w:pPr>
      <w:r>
        <w:t>In het coalitieakkoord ‘In het hart’ dat door de raad is vastgesteld zijn veel verschillende ambities en resultaten geformuleerd. In het college uitvoeringsprogramma worden deze resultaten en ambities weggezet in de tijd. Op deze manier krijgt de raad inzicht in de beoogde planning van deze resultaten en ambities.</w:t>
      </w:r>
    </w:p>
    <w:p w14:paraId="3C2CDE2E" w14:textId="77777777" w:rsidR="00AA28B0" w:rsidRDefault="00AA28B0">
      <w:pPr>
        <w:spacing w:line="240" w:lineRule="auto"/>
        <w:rPr>
          <w:rFonts w:cs="Arial"/>
          <w:b/>
          <w:bCs/>
          <w:kern w:val="32"/>
          <w:sz w:val="22"/>
          <w:szCs w:val="32"/>
        </w:rPr>
      </w:pPr>
      <w:r>
        <w:br w:type="page"/>
      </w:r>
    </w:p>
    <w:p w14:paraId="75651413" w14:textId="63FEAC82" w:rsidR="003E253E" w:rsidRDefault="00150C15" w:rsidP="00C722B6">
      <w:pPr>
        <w:pStyle w:val="Kop1"/>
      </w:pPr>
      <w:r w:rsidRPr="00B91537">
        <w:lastRenderedPageBreak/>
        <w:t>Kanttekeningen</w:t>
      </w:r>
    </w:p>
    <w:p w14:paraId="5D4A8A61" w14:textId="527908BF" w:rsidR="003E253E" w:rsidRDefault="000D5889" w:rsidP="003E253E">
      <w:pPr>
        <w:pStyle w:val="Onderbouwing"/>
        <w:numPr>
          <w:ilvl w:val="1"/>
          <w:numId w:val="10"/>
        </w:numPr>
      </w:pPr>
      <w:r>
        <w:rPr>
          <w:rStyle w:val="ArgumentChar"/>
        </w:rPr>
        <w:t>De effecten van de meicirculaire zijn nog niet bekend</w:t>
      </w:r>
    </w:p>
    <w:p w14:paraId="01772E94" w14:textId="2B73FE20" w:rsidR="003E253E" w:rsidRDefault="003E253E" w:rsidP="003E253E">
      <w:pPr>
        <w:pStyle w:val="Onderbouwing"/>
        <w:ind w:left="570"/>
      </w:pPr>
      <w:r>
        <w:t>In de meicirculaire worden de wijzigingen in de uitkeringen uit het Gemeentefonds gepresenteerd. Deze gegevens vormen een belangrijk onderdeel voor met name het financiële deel van de begroting. Omdat de meicirculaire normaliter eind mei verschijnt</w:t>
      </w:r>
      <w:r w:rsidR="000D5889">
        <w:t>, zijn</w:t>
      </w:r>
      <w:r>
        <w:t xml:space="preserve"> de uitkomsten van de circulaire niet in voorliggende Kadernota verwerkt.</w:t>
      </w:r>
    </w:p>
    <w:p w14:paraId="187D73BD" w14:textId="77777777" w:rsidR="00C722B6" w:rsidRDefault="00C722B6" w:rsidP="00C722B6">
      <w:pPr>
        <w:pStyle w:val="Argument"/>
        <w:ind w:left="0" w:firstLine="0"/>
      </w:pPr>
    </w:p>
    <w:p w14:paraId="37C2C6F0" w14:textId="40DE492C" w:rsidR="00C722B6" w:rsidRPr="00C44D88" w:rsidRDefault="000D5889" w:rsidP="00C722B6">
      <w:pPr>
        <w:pStyle w:val="Argument"/>
        <w:numPr>
          <w:ilvl w:val="1"/>
          <w:numId w:val="10"/>
        </w:numPr>
      </w:pPr>
      <w:r>
        <w:t>De hoogte van de</w:t>
      </w:r>
      <w:r w:rsidR="00AA28B0">
        <w:t xml:space="preserve"> algemene</w:t>
      </w:r>
      <w:r>
        <w:t xml:space="preserve"> uitkering uit het Gemeentefonds in de toekomst zijn onduidelijk</w:t>
      </w:r>
    </w:p>
    <w:p w14:paraId="1754735D" w14:textId="08C81C01" w:rsidR="00FC0607" w:rsidRPr="00C44D88" w:rsidRDefault="00C44D88" w:rsidP="00C44D88">
      <w:pPr>
        <w:pStyle w:val="Argument"/>
        <w:ind w:firstLine="0"/>
        <w:rPr>
          <w:i w:val="0"/>
          <w:iCs/>
        </w:rPr>
      </w:pPr>
      <w:r w:rsidRPr="00C44D88">
        <w:rPr>
          <w:i w:val="0"/>
          <w:iCs/>
        </w:rPr>
        <w:t>Indien</w:t>
      </w:r>
      <w:r w:rsidR="003E253E" w:rsidRPr="00C44D88">
        <w:rPr>
          <w:i w:val="0"/>
          <w:iCs/>
        </w:rPr>
        <w:t xml:space="preserve"> </w:t>
      </w:r>
      <w:r w:rsidRPr="00C44D88">
        <w:rPr>
          <w:i w:val="0"/>
          <w:iCs/>
        </w:rPr>
        <w:t xml:space="preserve">er voor het opstellen van de begroting nog geen duidelijkheid is over </w:t>
      </w:r>
      <w:r w:rsidR="003E253E" w:rsidRPr="00C44D88">
        <w:rPr>
          <w:i w:val="0"/>
          <w:iCs/>
        </w:rPr>
        <w:t xml:space="preserve">een </w:t>
      </w:r>
      <w:r w:rsidR="000D5889">
        <w:rPr>
          <w:i w:val="0"/>
          <w:iCs/>
        </w:rPr>
        <w:t>hogere structurele bijdrage</w:t>
      </w:r>
      <w:r w:rsidRPr="00C44D88">
        <w:rPr>
          <w:i w:val="0"/>
          <w:iCs/>
        </w:rPr>
        <w:t xml:space="preserve"> door het Rijk blijft de begroting</w:t>
      </w:r>
      <w:r w:rsidR="000D5889">
        <w:rPr>
          <w:i w:val="0"/>
          <w:iCs/>
        </w:rPr>
        <w:t xml:space="preserve"> voor de jaren 2026 en 2027</w:t>
      </w:r>
      <w:r w:rsidRPr="00C44D88">
        <w:rPr>
          <w:i w:val="0"/>
          <w:iCs/>
        </w:rPr>
        <w:t xml:space="preserve"> onder druk staan</w:t>
      </w:r>
      <w:r>
        <w:rPr>
          <w:i w:val="0"/>
          <w:iCs/>
        </w:rPr>
        <w:t xml:space="preserve"> en presen</w:t>
      </w:r>
      <w:r w:rsidR="000D5889">
        <w:rPr>
          <w:i w:val="0"/>
          <w:iCs/>
        </w:rPr>
        <w:t>teert het college een negatief begrotingsresultaat voor deze jaren.</w:t>
      </w:r>
    </w:p>
    <w:p w14:paraId="44C0779F" w14:textId="77777777" w:rsidR="00605456" w:rsidRPr="00B91537" w:rsidRDefault="00606988" w:rsidP="00701012">
      <w:pPr>
        <w:pStyle w:val="Kop1"/>
      </w:pPr>
      <w:r w:rsidRPr="00B91537">
        <w:t>Financiën</w:t>
      </w:r>
    </w:p>
    <w:p w14:paraId="7DD69310" w14:textId="4D1CEAEA" w:rsidR="00C2045D" w:rsidRDefault="00C92DDD" w:rsidP="009F31C2">
      <w:r>
        <w:t xml:space="preserve">Bij het opstellen van de programmabegroting presenteren wij een sluitend meerjarenperspectief voor de jaren 2024 en 2025. Hiermee voldoen we aan de begrotingsrichtlijnen van de toezichthouder. </w:t>
      </w:r>
      <w:r w:rsidR="00C2045D">
        <w:t>Op dit moment is de verwachting dat de meicirculaire leidt tot een hogere bijdrage van het Rijk aan gemeenten. Onder andere vanwege de loon- en prijsontwikkeling. Hierover is reeds een toezegging gedaan door het Rijk. Mocht de meicirculaire niet leiden tot een positief begrotingsresultaat in 2024, dan wordt de raad in de raadsinformatiebrief geïnformeerd over het (bestuurlijke) proces om het begrotingsjaar 2024 sluitend te maken.</w:t>
      </w:r>
    </w:p>
    <w:p w14:paraId="1B853E54" w14:textId="77777777" w:rsidR="00C2045D" w:rsidRDefault="00C2045D" w:rsidP="009F31C2"/>
    <w:p w14:paraId="4598C80E" w14:textId="2BD4BDE1" w:rsidR="00C17F02" w:rsidRPr="009F31C2" w:rsidRDefault="00C92DDD" w:rsidP="009F31C2">
      <w:r>
        <w:t>Voor jaren 2026 en 2027 geldt dat op dit moment sprake is van een negatief begrotingsresultaat. Dit komt onder andere door teruglopende inkomsten van het Rijk. Er is continue overleg tussen gemeenten, VNG en het Rijk om dit tij te keren. Om die reden nemen we op dit moment geen maatregelen om het negatieve begrotingsresultaat voor 2026 en 2027 te verminderen.</w:t>
      </w:r>
      <w:r w:rsidR="000C6288">
        <w:t xml:space="preserve"> </w:t>
      </w:r>
    </w:p>
    <w:p w14:paraId="113FA917" w14:textId="77777777" w:rsidR="00F43E5F" w:rsidRPr="00B91537" w:rsidRDefault="00725AE3" w:rsidP="00701012">
      <w:pPr>
        <w:pStyle w:val="Kop1"/>
      </w:pPr>
      <w:r w:rsidRPr="00B91537">
        <w:t>Betrokkenheid en c</w:t>
      </w:r>
      <w:r w:rsidR="00F43E5F" w:rsidRPr="00B91537">
        <w:t>ommunicatie</w:t>
      </w:r>
    </w:p>
    <w:p w14:paraId="26CA9390" w14:textId="79A54893" w:rsidR="007D036C" w:rsidRPr="003B750F" w:rsidRDefault="000D5889" w:rsidP="009F31C2">
      <w:r>
        <w:t>D</w:t>
      </w:r>
      <w:r w:rsidR="00290492">
        <w:t>e Kadernota</w:t>
      </w:r>
      <w:r w:rsidR="003B750F">
        <w:t xml:space="preserve"> </w:t>
      </w:r>
      <w:r>
        <w:t xml:space="preserve">2024 is </w:t>
      </w:r>
      <w:r w:rsidR="003B750F">
        <w:t>geplaatst op de website van de gemeente</w:t>
      </w:r>
      <w:r>
        <w:t xml:space="preserve"> met een verwijzing naar de begrotingsapp.</w:t>
      </w:r>
    </w:p>
    <w:p w14:paraId="448BCBDC" w14:textId="77777777" w:rsidR="00943BB2" w:rsidRPr="00B91537" w:rsidRDefault="00943BB2" w:rsidP="00701012">
      <w:pPr>
        <w:pStyle w:val="Kop1"/>
      </w:pPr>
      <w:r w:rsidRPr="00B91537">
        <w:t>Vervolg</w:t>
      </w:r>
    </w:p>
    <w:p w14:paraId="44FA690D" w14:textId="3D3D6829" w:rsidR="00943BB2" w:rsidRDefault="005D1645" w:rsidP="009F31C2">
      <w:r>
        <w:t>De planning voor de raadsbehandeling is als volgt:</w:t>
      </w:r>
    </w:p>
    <w:tbl>
      <w:tblPr>
        <w:tblStyle w:val="Rastertabel4"/>
        <w:tblW w:w="0" w:type="auto"/>
        <w:tblLook w:val="04A0" w:firstRow="1" w:lastRow="0" w:firstColumn="1" w:lastColumn="0" w:noHBand="0" w:noVBand="1"/>
      </w:tblPr>
      <w:tblGrid>
        <w:gridCol w:w="1985"/>
        <w:gridCol w:w="5775"/>
      </w:tblGrid>
      <w:tr w:rsidR="00FD5D27" w14:paraId="48DDB7B9" w14:textId="5D9DEC6F" w:rsidTr="000D58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AC22143" w14:textId="19ACA8DA" w:rsidR="00FD5D27" w:rsidRPr="00C722B6" w:rsidRDefault="00FD5D27" w:rsidP="009F31C2">
            <w:r>
              <w:t>Datum</w:t>
            </w:r>
          </w:p>
        </w:tc>
        <w:tc>
          <w:tcPr>
            <w:tcW w:w="5775" w:type="dxa"/>
          </w:tcPr>
          <w:p w14:paraId="2482CC20" w14:textId="25DE8DBD" w:rsidR="00FD5D27" w:rsidRPr="00C722B6" w:rsidRDefault="00FD5D27" w:rsidP="009F31C2">
            <w:pPr>
              <w:cnfStyle w:val="100000000000" w:firstRow="1" w:lastRow="0" w:firstColumn="0" w:lastColumn="0" w:oddVBand="0" w:evenVBand="0" w:oddHBand="0" w:evenHBand="0" w:firstRowFirstColumn="0" w:firstRowLastColumn="0" w:lastRowFirstColumn="0" w:lastRowLastColumn="0"/>
            </w:pPr>
            <w:r>
              <w:t>Bijeenkomst</w:t>
            </w:r>
          </w:p>
        </w:tc>
      </w:tr>
      <w:tr w:rsidR="00FD5D27" w14:paraId="5DFB40A3" w14:textId="04B5AF0B" w:rsidTr="00022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7CDE14B6" w14:textId="3294C79E" w:rsidR="00FD5D27" w:rsidRPr="005D1645" w:rsidRDefault="003D055F" w:rsidP="00C722B6">
            <w:pPr>
              <w:rPr>
                <w:b w:val="0"/>
                <w:bCs w:val="0"/>
              </w:rPr>
            </w:pPr>
            <w:r>
              <w:rPr>
                <w:b w:val="0"/>
                <w:bCs w:val="0"/>
              </w:rPr>
              <w:t>11 mei</w:t>
            </w:r>
            <w:r w:rsidR="00FD5D27" w:rsidRPr="005D1645">
              <w:rPr>
                <w:b w:val="0"/>
                <w:bCs w:val="0"/>
              </w:rPr>
              <w:t xml:space="preserve"> 202</w:t>
            </w:r>
            <w:r>
              <w:rPr>
                <w:b w:val="0"/>
                <w:bCs w:val="0"/>
              </w:rPr>
              <w:t>3</w:t>
            </w:r>
          </w:p>
        </w:tc>
        <w:tc>
          <w:tcPr>
            <w:tcW w:w="5775" w:type="dxa"/>
            <w:shd w:val="clear" w:color="auto" w:fill="auto"/>
          </w:tcPr>
          <w:p w14:paraId="6ECD8885" w14:textId="7B2E0B19" w:rsidR="00FD5D27" w:rsidRDefault="00FD5D27" w:rsidP="00C722B6">
            <w:pPr>
              <w:cnfStyle w:val="000000100000" w:firstRow="0" w:lastRow="0" w:firstColumn="0" w:lastColumn="0" w:oddVBand="0" w:evenVBand="0" w:oddHBand="1" w:evenHBand="0" w:firstRowFirstColumn="0" w:firstRowLastColumn="0" w:lastRowFirstColumn="0" w:lastRowLastColumn="0"/>
            </w:pPr>
            <w:r>
              <w:t xml:space="preserve">Technische </w:t>
            </w:r>
            <w:r w:rsidR="000D5889">
              <w:t>commissie</w:t>
            </w:r>
          </w:p>
        </w:tc>
      </w:tr>
      <w:tr w:rsidR="0036358A" w14:paraId="7F21E48D" w14:textId="77777777" w:rsidTr="000224C7">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570F024D" w14:textId="4330AA7A" w:rsidR="0036358A" w:rsidRPr="0036358A" w:rsidRDefault="0036358A" w:rsidP="00C722B6">
            <w:pPr>
              <w:rPr>
                <w:b w:val="0"/>
                <w:bCs w:val="0"/>
              </w:rPr>
            </w:pPr>
            <w:r w:rsidRPr="0036358A">
              <w:rPr>
                <w:b w:val="0"/>
                <w:bCs w:val="0"/>
              </w:rPr>
              <w:t>24 mei 2023</w:t>
            </w:r>
          </w:p>
        </w:tc>
        <w:tc>
          <w:tcPr>
            <w:tcW w:w="5775" w:type="dxa"/>
            <w:shd w:val="clear" w:color="auto" w:fill="auto"/>
          </w:tcPr>
          <w:p w14:paraId="75D81EC8" w14:textId="432275D1" w:rsidR="0036358A" w:rsidRDefault="0036358A" w:rsidP="00C722B6">
            <w:pPr>
              <w:cnfStyle w:val="000000000000" w:firstRow="0" w:lastRow="0" w:firstColumn="0" w:lastColumn="0" w:oddVBand="0" w:evenVBand="0" w:oddHBand="0" w:evenHBand="0" w:firstRowFirstColumn="0" w:firstRowLastColumn="0" w:lastRowFirstColumn="0" w:lastRowLastColumn="0"/>
            </w:pPr>
            <w:r>
              <w:t>Politieke commissie</w:t>
            </w:r>
            <w:r w:rsidR="003A7223">
              <w:t xml:space="preserve"> Wonen en Ruimte</w:t>
            </w:r>
          </w:p>
        </w:tc>
      </w:tr>
      <w:tr w:rsidR="0036358A" w14:paraId="1FF46DA4" w14:textId="77777777" w:rsidTr="00022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072EF0B0" w14:textId="7A761049" w:rsidR="0036358A" w:rsidRPr="0036358A" w:rsidRDefault="0036358A" w:rsidP="00C722B6">
            <w:pPr>
              <w:rPr>
                <w:b w:val="0"/>
                <w:bCs w:val="0"/>
              </w:rPr>
            </w:pPr>
            <w:r w:rsidRPr="0036358A">
              <w:rPr>
                <w:b w:val="0"/>
                <w:bCs w:val="0"/>
              </w:rPr>
              <w:t>25 mei 2023</w:t>
            </w:r>
          </w:p>
        </w:tc>
        <w:tc>
          <w:tcPr>
            <w:tcW w:w="5775" w:type="dxa"/>
            <w:shd w:val="clear" w:color="auto" w:fill="auto"/>
          </w:tcPr>
          <w:p w14:paraId="2ED441FE" w14:textId="0F699105" w:rsidR="0036358A" w:rsidRDefault="0036358A" w:rsidP="00C722B6">
            <w:pPr>
              <w:cnfStyle w:val="000000100000" w:firstRow="0" w:lastRow="0" w:firstColumn="0" w:lastColumn="0" w:oddVBand="0" w:evenVBand="0" w:oddHBand="1" w:evenHBand="0" w:firstRowFirstColumn="0" w:firstRowLastColumn="0" w:lastRowFirstColumn="0" w:lastRowLastColumn="0"/>
            </w:pPr>
            <w:r>
              <w:t xml:space="preserve">Politieke commissie </w:t>
            </w:r>
            <w:r w:rsidR="003A7223">
              <w:t>Samenleven, Veiligheid, Bestuur en bedrijfsvoering en Financiën</w:t>
            </w:r>
          </w:p>
        </w:tc>
      </w:tr>
      <w:tr w:rsidR="00FD5D27" w14:paraId="0229FB49" w14:textId="100EA953" w:rsidTr="000D5889">
        <w:tc>
          <w:tcPr>
            <w:cnfStyle w:val="001000000000" w:firstRow="0" w:lastRow="0" w:firstColumn="1" w:lastColumn="0" w:oddVBand="0" w:evenVBand="0" w:oddHBand="0" w:evenHBand="0" w:firstRowFirstColumn="0" w:firstRowLastColumn="0" w:lastRowFirstColumn="0" w:lastRowLastColumn="0"/>
            <w:tcW w:w="1985" w:type="dxa"/>
          </w:tcPr>
          <w:p w14:paraId="34386413" w14:textId="0D388AE4" w:rsidR="00FD5D27" w:rsidRPr="005D1645" w:rsidRDefault="000D5889" w:rsidP="00C722B6">
            <w:r>
              <w:rPr>
                <w:b w:val="0"/>
                <w:bCs w:val="0"/>
              </w:rPr>
              <w:t>31 mei 2023</w:t>
            </w:r>
          </w:p>
        </w:tc>
        <w:tc>
          <w:tcPr>
            <w:tcW w:w="5775" w:type="dxa"/>
          </w:tcPr>
          <w:p w14:paraId="7264053D" w14:textId="31FBE56F" w:rsidR="00FD5D27" w:rsidRDefault="00FD5D27" w:rsidP="00C722B6">
            <w:pPr>
              <w:cnfStyle w:val="000000000000" w:firstRow="0" w:lastRow="0" w:firstColumn="0" w:lastColumn="0" w:oddVBand="0" w:evenVBand="0" w:oddHBand="0" w:evenHBand="0" w:firstRowFirstColumn="0" w:firstRowLastColumn="0" w:lastRowFirstColumn="0" w:lastRowLastColumn="0"/>
            </w:pPr>
            <w:r>
              <w:t>Raadsvergaderin</w:t>
            </w:r>
            <w:r w:rsidR="0047017C">
              <w:t>g</w:t>
            </w:r>
          </w:p>
        </w:tc>
      </w:tr>
    </w:tbl>
    <w:p w14:paraId="352F3077" w14:textId="77777777" w:rsidR="00C722B6" w:rsidRDefault="00C722B6" w:rsidP="009F31C2"/>
    <w:p w14:paraId="649731DE" w14:textId="69747EBE" w:rsidR="003B750F" w:rsidRDefault="003B750F" w:rsidP="009F31C2">
      <w:r>
        <w:t xml:space="preserve">De Kadernota vormt na besluitvorming door de raad het startpunt voor het opstellen van de programmabegroting. </w:t>
      </w:r>
    </w:p>
    <w:p w14:paraId="559D0438" w14:textId="77777777" w:rsidR="00943BB2" w:rsidRPr="00B91537" w:rsidRDefault="00943BB2" w:rsidP="00701012">
      <w:pPr>
        <w:pStyle w:val="Kop1"/>
      </w:pPr>
      <w:r w:rsidRPr="00B91537">
        <w:lastRenderedPageBreak/>
        <w:t>Evaluatie</w:t>
      </w:r>
    </w:p>
    <w:p w14:paraId="395285B6" w14:textId="4AB889A8" w:rsidR="00943BB2" w:rsidRPr="009F31C2" w:rsidRDefault="003B750F" w:rsidP="009F31C2">
      <w:r w:rsidRPr="003B750F">
        <w:t>Niet van toepassing.</w:t>
      </w:r>
    </w:p>
    <w:p w14:paraId="2DE075E7" w14:textId="77777777" w:rsidR="001E704B" w:rsidRPr="00B91537" w:rsidRDefault="001E704B" w:rsidP="001E704B">
      <w:pPr>
        <w:ind w:left="562" w:hanging="562"/>
      </w:pPr>
    </w:p>
    <w:p w14:paraId="1717F025" w14:textId="77777777" w:rsidR="003F36F3" w:rsidRPr="00B91537" w:rsidRDefault="003F36F3" w:rsidP="006B0AF9"/>
    <w:p w14:paraId="0C646B06" w14:textId="77777777" w:rsidR="003F36F3" w:rsidRPr="00B91537" w:rsidRDefault="003F36F3" w:rsidP="003F36F3">
      <w:r w:rsidRPr="00B91537">
        <w:t xml:space="preserve">Het ontwerpbesluit bieden wij u hierbij ter vaststelling aan. </w:t>
      </w:r>
    </w:p>
    <w:p w14:paraId="036A85C6" w14:textId="77777777" w:rsidR="003F36F3" w:rsidRPr="00B91537" w:rsidRDefault="003F36F3" w:rsidP="003F36F3"/>
    <w:p w14:paraId="289AA013" w14:textId="77777777" w:rsidR="003F36F3" w:rsidRPr="00B91537" w:rsidRDefault="003F36F3" w:rsidP="003F36F3">
      <w:r w:rsidRPr="00B91537">
        <w:t>Burgemeester en wethouders van De Ronde Venen,</w:t>
      </w:r>
    </w:p>
    <w:p w14:paraId="4EFBB3A5" w14:textId="77777777" w:rsidR="0038211A" w:rsidRPr="00B91537" w:rsidRDefault="00C17F02" w:rsidP="00C17F02">
      <w:pPr>
        <w:tabs>
          <w:tab w:val="left" w:pos="4536"/>
        </w:tabs>
      </w:pPr>
      <w:r w:rsidRPr="00B91537">
        <w:t>de secretaris,</w:t>
      </w:r>
      <w:r w:rsidRPr="00B91537">
        <w:tab/>
      </w:r>
      <w:r w:rsidR="003F36F3" w:rsidRPr="00B91537">
        <w:t>de burgemeester,</w:t>
      </w:r>
    </w:p>
    <w:p w14:paraId="2927AA5E" w14:textId="77777777" w:rsidR="00DA2800" w:rsidRPr="00B91537" w:rsidRDefault="00DA2800" w:rsidP="00605456"/>
    <w:p w14:paraId="71BFA16D" w14:textId="77777777" w:rsidR="00DA2800" w:rsidRPr="00B91537" w:rsidRDefault="00DA2800" w:rsidP="00605456">
      <w:pPr>
        <w:sectPr w:rsidR="00DA2800" w:rsidRPr="00B91537" w:rsidSect="00C421DB">
          <w:headerReference w:type="even" r:id="rId11"/>
          <w:headerReference w:type="default" r:id="rId12"/>
          <w:footerReference w:type="default" r:id="rId13"/>
          <w:headerReference w:type="first" r:id="rId14"/>
          <w:footerReference w:type="first" r:id="rId15"/>
          <w:type w:val="continuous"/>
          <w:pgSz w:w="11906" w:h="16838" w:code="9"/>
          <w:pgMar w:top="1418" w:right="1418" w:bottom="1418" w:left="1418" w:header="709" w:footer="731" w:gutter="0"/>
          <w:cols w:space="720"/>
          <w:docGrid w:linePitch="360"/>
        </w:sectPr>
      </w:pPr>
    </w:p>
    <w:p w14:paraId="5FA0C529" w14:textId="77777777" w:rsidR="003F36F3" w:rsidRPr="00B91537" w:rsidRDefault="003F36F3" w:rsidP="00D52661"/>
    <w:p w14:paraId="35B8ABC2" w14:textId="77777777" w:rsidR="00D52661" w:rsidRPr="00B91537" w:rsidRDefault="00D52661" w:rsidP="00D52661">
      <w:r w:rsidRPr="00B91537">
        <w:t xml:space="preserve">De raad van de gemeente De Ronde Venen gelezen het voorstel van </w:t>
      </w:r>
    </w:p>
    <w:p w14:paraId="08A2009B" w14:textId="462E75F2" w:rsidR="00D52661" w:rsidRPr="00B91537" w:rsidRDefault="009F31C2" w:rsidP="009F31C2">
      <w:pPr>
        <w:pStyle w:val="drvmidden"/>
      </w:pPr>
      <w:r w:rsidRPr="009F31C2">
        <w:t>burgemeester en wethouders</w:t>
      </w:r>
      <w:r w:rsidR="00D52661" w:rsidRPr="00B91537">
        <w:t xml:space="preserve"> (raadsvoorstel nr. </w:t>
      </w:r>
      <w:r w:rsidRPr="009F31C2">
        <w:rPr>
          <w:b/>
          <w:bCs/>
        </w:rPr>
        <w:t>00000/00</w:t>
      </w:r>
      <w:r w:rsidR="00D52661" w:rsidRPr="00B91537">
        <w:t xml:space="preserve"> van</w:t>
      </w:r>
      <w:r w:rsidR="00055000" w:rsidRPr="00B91537">
        <w:t xml:space="preserve"> </w:t>
      </w:r>
      <w:fldSimple w:instr=" DOCVARIABLE &quot;raaddatum&quot; ">
        <w:r>
          <w:t> </w:t>
        </w:r>
      </w:fldSimple>
      <w:r w:rsidR="00055000" w:rsidRPr="00B91537">
        <w:t>).</w:t>
      </w:r>
    </w:p>
    <w:p w14:paraId="49FDE697" w14:textId="77777777" w:rsidR="00D52661" w:rsidRPr="00B91537" w:rsidRDefault="00D52661" w:rsidP="00D52661"/>
    <w:p w14:paraId="2C84161C" w14:textId="77777777" w:rsidR="00D52661" w:rsidRPr="00B91537" w:rsidRDefault="00D52661" w:rsidP="00D52661"/>
    <w:p w14:paraId="6250EF2F" w14:textId="77777777" w:rsidR="00D52661" w:rsidRPr="00B91537" w:rsidRDefault="003F36F3" w:rsidP="00701012">
      <w:pPr>
        <w:pStyle w:val="Kop1"/>
      </w:pPr>
      <w:r w:rsidRPr="00B91537">
        <w:t>Besluit</w:t>
      </w:r>
    </w:p>
    <w:p w14:paraId="25289309" w14:textId="77777777" w:rsidR="0044153B" w:rsidRDefault="0044153B" w:rsidP="0044153B">
      <w:pPr>
        <w:pStyle w:val="Beslispunt"/>
        <w:numPr>
          <w:ilvl w:val="0"/>
          <w:numId w:val="14"/>
        </w:numPr>
        <w:spacing w:line="276" w:lineRule="auto"/>
      </w:pPr>
      <w:r w:rsidRPr="003E253E">
        <w:t xml:space="preserve">De Kadernota </w:t>
      </w:r>
      <w:r>
        <w:t>2024</w:t>
      </w:r>
      <w:r w:rsidRPr="003E253E">
        <w:t xml:space="preserve"> vast te stellen en als </w:t>
      </w:r>
      <w:r>
        <w:t>start</w:t>
      </w:r>
      <w:r w:rsidRPr="003E253E">
        <w:t xml:space="preserve">punt te gebruiken voor de programmabegroting </w:t>
      </w:r>
      <w:r>
        <w:t>2024-2027;</w:t>
      </w:r>
    </w:p>
    <w:p w14:paraId="209D81C2" w14:textId="77777777" w:rsidR="0044153B" w:rsidRPr="003E253E" w:rsidRDefault="0044153B" w:rsidP="0044153B">
      <w:pPr>
        <w:pStyle w:val="Beslispunt"/>
        <w:spacing w:line="276" w:lineRule="auto"/>
      </w:pPr>
      <w:r>
        <w:t>Kennis te nemen van het college uitvoeringsprogramma (CUP) 2022-2026.</w:t>
      </w:r>
    </w:p>
    <w:p w14:paraId="4477820C" w14:textId="77777777" w:rsidR="00D52661" w:rsidRPr="00B91537" w:rsidRDefault="00D52661" w:rsidP="00D52661"/>
    <w:p w14:paraId="37C4DD47" w14:textId="77777777" w:rsidR="00D52661" w:rsidRPr="00B91537" w:rsidRDefault="00D52661" w:rsidP="00D52661">
      <w:r w:rsidRPr="00B91537">
        <w:t xml:space="preserve">Aldus vastgesteld in de openbare vergadering van de raad van de gemeente De Ronde Venen, </w:t>
      </w:r>
    </w:p>
    <w:p w14:paraId="1669BB3F" w14:textId="269C0653" w:rsidR="00D52661" w:rsidRPr="00B91537" w:rsidRDefault="00D52661" w:rsidP="00ED0359">
      <w:pPr>
        <w:pStyle w:val="drvmidden"/>
      </w:pPr>
      <w:r w:rsidRPr="00B91537">
        <w:t xml:space="preserve">d.d. </w:t>
      </w:r>
      <w:r w:rsidR="0044153B">
        <w:t>31 mei 2023</w:t>
      </w:r>
      <w:r w:rsidR="00055000" w:rsidRPr="00B91537">
        <w:t>.</w:t>
      </w:r>
    </w:p>
    <w:p w14:paraId="71411A2E" w14:textId="77777777" w:rsidR="00D52661" w:rsidRPr="00B91537" w:rsidRDefault="00D52661" w:rsidP="00D52661"/>
    <w:p w14:paraId="69963CB0" w14:textId="77777777" w:rsidR="00D52661" w:rsidRPr="00B91537" w:rsidRDefault="00D52661" w:rsidP="00D52661"/>
    <w:p w14:paraId="43A30E05" w14:textId="77777777" w:rsidR="00D52661" w:rsidRPr="00B91537" w:rsidRDefault="00D52661" w:rsidP="00D52661">
      <w:r w:rsidRPr="00B91537">
        <w:t>De raad voornoemd,</w:t>
      </w:r>
    </w:p>
    <w:p w14:paraId="615DA6BD" w14:textId="77777777" w:rsidR="00D52661" w:rsidRPr="00B91537" w:rsidRDefault="00D52661" w:rsidP="00D52661">
      <w:r w:rsidRPr="00B91537">
        <w:t>de griffier,</w:t>
      </w:r>
      <w:r w:rsidRPr="00B91537">
        <w:tab/>
      </w:r>
      <w:r w:rsidRPr="00B91537">
        <w:tab/>
      </w:r>
      <w:r w:rsidRPr="00B91537">
        <w:tab/>
      </w:r>
      <w:r w:rsidRPr="00B91537">
        <w:tab/>
      </w:r>
      <w:r w:rsidRPr="00B91537">
        <w:tab/>
        <w:t>de voorzitter,</w:t>
      </w:r>
    </w:p>
    <w:p w14:paraId="60D28117" w14:textId="77777777" w:rsidR="00D52661" w:rsidRPr="00B91537" w:rsidRDefault="00D52661" w:rsidP="00D52661"/>
    <w:p w14:paraId="06AF46CC" w14:textId="633FF85F" w:rsidR="00D52661" w:rsidRPr="009F31C2" w:rsidRDefault="009F31C2" w:rsidP="009F31C2">
      <w:r>
        <w:t xml:space="preserve"> </w:t>
      </w:r>
    </w:p>
    <w:sectPr w:rsidR="00D52661" w:rsidRPr="009F31C2" w:rsidSect="00D52661">
      <w:headerReference w:type="first" r:id="rId16"/>
      <w:pgSz w:w="11906" w:h="16838" w:code="9"/>
      <w:pgMar w:top="1933" w:right="1106"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92649" w14:textId="77777777" w:rsidR="008E7817" w:rsidRDefault="008E7817">
      <w:r>
        <w:separator/>
      </w:r>
    </w:p>
    <w:p w14:paraId="5F6EB19C" w14:textId="77777777" w:rsidR="008E7817" w:rsidRDefault="008E7817"/>
    <w:p w14:paraId="34A08783" w14:textId="77777777" w:rsidR="008E7817" w:rsidRDefault="008E7817" w:rsidP="003771AB"/>
    <w:p w14:paraId="0D7B7E44" w14:textId="77777777" w:rsidR="008E7817" w:rsidRDefault="008E7817" w:rsidP="003771AB"/>
    <w:p w14:paraId="55A7A9BA" w14:textId="77777777" w:rsidR="008E7817" w:rsidRDefault="008E7817" w:rsidP="000C3C6A"/>
    <w:p w14:paraId="1C273929" w14:textId="77777777" w:rsidR="008E7817" w:rsidRDefault="008E7817"/>
    <w:p w14:paraId="27C8A5A6" w14:textId="77777777" w:rsidR="008E7817" w:rsidRDefault="008E7817" w:rsidP="00191FDE"/>
    <w:p w14:paraId="57879D48" w14:textId="77777777" w:rsidR="008E7817" w:rsidRDefault="008E7817" w:rsidP="0021242C"/>
  </w:endnote>
  <w:endnote w:type="continuationSeparator" w:id="0">
    <w:p w14:paraId="716CB826" w14:textId="77777777" w:rsidR="008E7817" w:rsidRDefault="008E7817">
      <w:r>
        <w:continuationSeparator/>
      </w:r>
    </w:p>
    <w:p w14:paraId="72E185CF" w14:textId="77777777" w:rsidR="008E7817" w:rsidRDefault="008E7817"/>
    <w:p w14:paraId="50D747B7" w14:textId="77777777" w:rsidR="008E7817" w:rsidRDefault="008E7817" w:rsidP="003771AB"/>
    <w:p w14:paraId="6DE71883" w14:textId="77777777" w:rsidR="008E7817" w:rsidRDefault="008E7817" w:rsidP="003771AB"/>
    <w:p w14:paraId="55A43C0B" w14:textId="77777777" w:rsidR="008E7817" w:rsidRDefault="008E7817" w:rsidP="000C3C6A"/>
    <w:p w14:paraId="18A065EA" w14:textId="77777777" w:rsidR="008E7817" w:rsidRDefault="008E7817"/>
    <w:p w14:paraId="5C727568" w14:textId="77777777" w:rsidR="008E7817" w:rsidRDefault="008E7817" w:rsidP="00191FDE"/>
    <w:p w14:paraId="2E0F07D9" w14:textId="77777777" w:rsidR="008E7817" w:rsidRDefault="008E7817" w:rsidP="00212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444"/>
      <w:gridCol w:w="2460"/>
      <w:gridCol w:w="2450"/>
    </w:tblGrid>
    <w:tr w:rsidR="00910685" w14:paraId="7F21D065" w14:textId="77777777">
      <w:trPr>
        <w:trHeight w:hRule="exact" w:val="680"/>
      </w:trPr>
      <w:tc>
        <w:tcPr>
          <w:tcW w:w="4593" w:type="dxa"/>
          <w:shd w:val="clear" w:color="auto" w:fill="auto"/>
          <w:vAlign w:val="bottom"/>
        </w:tcPr>
        <w:p w14:paraId="706AC0B0" w14:textId="77777777" w:rsidR="00910685" w:rsidRPr="0079012B" w:rsidRDefault="00910685" w:rsidP="00DE247F">
          <w:pPr>
            <w:rPr>
              <w:b/>
              <w:color w:val="FFFFFF"/>
            </w:rPr>
          </w:pPr>
        </w:p>
      </w:tc>
      <w:tc>
        <w:tcPr>
          <w:tcW w:w="2552" w:type="dxa"/>
          <w:shd w:val="clear" w:color="auto" w:fill="auto"/>
        </w:tcPr>
        <w:p w14:paraId="4A6F0ED5" w14:textId="77777777" w:rsidR="00910685" w:rsidRPr="0079012B" w:rsidRDefault="00910685" w:rsidP="00DE247F">
          <w:pPr>
            <w:rPr>
              <w:b/>
              <w:color w:val="FFFFFF"/>
            </w:rPr>
          </w:pPr>
        </w:p>
      </w:tc>
      <w:tc>
        <w:tcPr>
          <w:tcW w:w="1702" w:type="dxa"/>
          <w:shd w:val="clear" w:color="auto" w:fill="auto"/>
        </w:tcPr>
        <w:p w14:paraId="2198D4A0" w14:textId="77777777" w:rsidR="00910685" w:rsidRPr="0079012B" w:rsidRDefault="00910685" w:rsidP="00DE247F">
          <w:pPr>
            <w:rPr>
              <w:b/>
              <w:color w:val="FFFFFF"/>
            </w:rPr>
          </w:pPr>
        </w:p>
      </w:tc>
    </w:tr>
    <w:tr w:rsidR="00910685" w14:paraId="1B8BAAEF" w14:textId="77777777">
      <w:tc>
        <w:tcPr>
          <w:tcW w:w="4593" w:type="dxa"/>
          <w:vMerge w:val="restart"/>
          <w:shd w:val="clear" w:color="auto" w:fill="auto"/>
          <w:vAlign w:val="bottom"/>
        </w:tcPr>
        <w:p w14:paraId="4F449D77" w14:textId="77777777" w:rsidR="00910685" w:rsidRDefault="00910685" w:rsidP="00DE247F"/>
        <w:p w14:paraId="1659B1EE" w14:textId="77777777" w:rsidR="00910685" w:rsidRDefault="00910685" w:rsidP="00DE247F"/>
        <w:p w14:paraId="0A0BA6D2" w14:textId="77777777" w:rsidR="00910685" w:rsidRDefault="00910685" w:rsidP="00DE247F"/>
        <w:p w14:paraId="7C0B71F8" w14:textId="77777777" w:rsidR="00910685" w:rsidRDefault="00910685" w:rsidP="00DE247F"/>
        <w:p w14:paraId="5E203353" w14:textId="77777777" w:rsidR="00910685" w:rsidRDefault="00910685" w:rsidP="00DE247F"/>
        <w:p w14:paraId="145DD74A" w14:textId="77777777" w:rsidR="00910685" w:rsidRDefault="00910685" w:rsidP="00DE247F"/>
        <w:p w14:paraId="6F18E714" w14:textId="77777777" w:rsidR="00910685" w:rsidRDefault="00910685" w:rsidP="00DE247F">
          <w:r>
            <w:t xml:space="preserve">Pagina </w:t>
          </w:r>
          <w:r>
            <w:fldChar w:fldCharType="begin"/>
          </w:r>
          <w:r>
            <w:instrText xml:space="preserve"> PAGE </w:instrText>
          </w:r>
          <w:r>
            <w:fldChar w:fldCharType="separate"/>
          </w:r>
          <w:r w:rsidR="00685ECF">
            <w:rPr>
              <w:noProof/>
            </w:rPr>
            <w:t>2</w:t>
          </w:r>
          <w:r>
            <w:fldChar w:fldCharType="end"/>
          </w:r>
          <w:r>
            <w:t xml:space="preserve"> van </w:t>
          </w:r>
          <w:fldSimple w:instr=" NUMPAGES ">
            <w:r w:rsidR="007337D7">
              <w:rPr>
                <w:noProof/>
              </w:rPr>
              <w:t>3</w:t>
            </w:r>
          </w:fldSimple>
        </w:p>
      </w:tc>
      <w:tc>
        <w:tcPr>
          <w:tcW w:w="2552" w:type="dxa"/>
          <w:shd w:val="clear" w:color="auto" w:fill="auto"/>
        </w:tcPr>
        <w:p w14:paraId="2965E91F" w14:textId="77777777" w:rsidR="00910685" w:rsidRDefault="00910685" w:rsidP="00DE247F"/>
      </w:tc>
      <w:tc>
        <w:tcPr>
          <w:tcW w:w="1702" w:type="dxa"/>
          <w:shd w:val="clear" w:color="auto" w:fill="auto"/>
        </w:tcPr>
        <w:p w14:paraId="45AD11AB" w14:textId="77777777" w:rsidR="00910685" w:rsidRDefault="00910685" w:rsidP="00DE247F"/>
      </w:tc>
    </w:tr>
    <w:tr w:rsidR="00910685" w14:paraId="1537FE75" w14:textId="77777777">
      <w:tc>
        <w:tcPr>
          <w:tcW w:w="4593" w:type="dxa"/>
          <w:vMerge/>
          <w:shd w:val="clear" w:color="auto" w:fill="auto"/>
        </w:tcPr>
        <w:p w14:paraId="5829562F" w14:textId="77777777" w:rsidR="00910685" w:rsidRDefault="00910685" w:rsidP="00DE247F"/>
      </w:tc>
      <w:tc>
        <w:tcPr>
          <w:tcW w:w="2552" w:type="dxa"/>
          <w:shd w:val="clear" w:color="auto" w:fill="auto"/>
        </w:tcPr>
        <w:p w14:paraId="44DC2E3A" w14:textId="77777777" w:rsidR="00910685" w:rsidRDefault="00910685" w:rsidP="00DE247F"/>
      </w:tc>
      <w:tc>
        <w:tcPr>
          <w:tcW w:w="1702" w:type="dxa"/>
          <w:shd w:val="clear" w:color="auto" w:fill="auto"/>
        </w:tcPr>
        <w:p w14:paraId="4DE64927" w14:textId="77777777" w:rsidR="00910685" w:rsidRDefault="00910685" w:rsidP="00DE247F"/>
        <w:p w14:paraId="16912E18" w14:textId="77777777" w:rsidR="00910685" w:rsidRDefault="00910685" w:rsidP="00DE247F"/>
        <w:p w14:paraId="5AA208C9" w14:textId="77777777" w:rsidR="00910685" w:rsidRDefault="00910685" w:rsidP="00DE247F">
          <w:r>
            <w:t>REGISTRATIENUMMER</w:t>
          </w:r>
        </w:p>
      </w:tc>
    </w:tr>
    <w:tr w:rsidR="00910685" w14:paraId="5217B522" w14:textId="77777777">
      <w:tc>
        <w:tcPr>
          <w:tcW w:w="4593" w:type="dxa"/>
          <w:vMerge/>
          <w:shd w:val="clear" w:color="auto" w:fill="auto"/>
        </w:tcPr>
        <w:p w14:paraId="20299683" w14:textId="77777777" w:rsidR="00910685" w:rsidRDefault="00910685" w:rsidP="00DE247F"/>
      </w:tc>
      <w:tc>
        <w:tcPr>
          <w:tcW w:w="2552" w:type="dxa"/>
          <w:shd w:val="clear" w:color="auto" w:fill="auto"/>
        </w:tcPr>
        <w:p w14:paraId="767FE86B" w14:textId="77777777" w:rsidR="00910685" w:rsidRDefault="00910685" w:rsidP="00DE247F"/>
      </w:tc>
      <w:tc>
        <w:tcPr>
          <w:tcW w:w="1702" w:type="dxa"/>
          <w:shd w:val="clear" w:color="auto" w:fill="auto"/>
        </w:tcPr>
        <w:p w14:paraId="24043FFE" w14:textId="77777777" w:rsidR="00910685" w:rsidRDefault="00910685" w:rsidP="00DE247F"/>
      </w:tc>
    </w:tr>
  </w:tbl>
  <w:p w14:paraId="728CCC97" w14:textId="77777777" w:rsidR="007200E7" w:rsidRDefault="007200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FF1F" w14:textId="0F5E6E79" w:rsidR="00685ECF" w:rsidRDefault="00685ECF" w:rsidP="00870560">
    <w:pPr>
      <w:pStyle w:val="Voettekst"/>
    </w:pPr>
    <w:r>
      <w:t xml:space="preserve">Voorstel raad - documentnummer: </w:t>
    </w:r>
    <w:fldSimple w:instr=" DOCVARIABLE &quot;nummer&quot; \* MERGEFORMAT ">
      <w:r w:rsidR="00032461">
        <w:t>49912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9597" w14:textId="63409362" w:rsidR="00D03239" w:rsidRDefault="00685ECF" w:rsidP="00870560">
    <w:pPr>
      <w:pStyle w:val="Voettekst"/>
    </w:pPr>
    <w:r>
      <w:t xml:space="preserve">Voorstel raad - documentnummer: </w:t>
    </w:r>
    <w:fldSimple w:instr=" DOCVARIABLE &quot;nummer&quot; \* MERGEFORMAT ">
      <w:r w:rsidR="00032461">
        <w:t>49912</w:t>
      </w:r>
    </w:fldSimple>
    <w:r w:rsidR="005D35B6">
      <w:t xml:space="preserve"> </w:t>
    </w:r>
    <w:r>
      <w:t xml:space="preserve">- </w:t>
    </w:r>
    <w:r w:rsidR="009F0925">
      <w:t xml:space="preserve">pagina </w:t>
    </w:r>
    <w:r w:rsidR="009F0925">
      <w:fldChar w:fldCharType="begin"/>
    </w:r>
    <w:r w:rsidR="009F0925">
      <w:instrText xml:space="preserve"> PAGE  \* Arabic  \* MERGEFORMAT </w:instrText>
    </w:r>
    <w:r w:rsidR="009F0925">
      <w:fldChar w:fldCharType="separate"/>
    </w:r>
    <w:r w:rsidR="00DE5CBA">
      <w:rPr>
        <w:noProof/>
      </w:rPr>
      <w:t>2</w:t>
    </w:r>
    <w:r w:rsidR="009F0925">
      <w:fldChar w:fldCharType="end"/>
    </w:r>
    <w:r w:rsidR="009F0925">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C3A9" w14:textId="77777777" w:rsidR="009F0925" w:rsidRDefault="009F09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358EE" w14:textId="77777777" w:rsidR="008E7817" w:rsidRDefault="008E7817">
      <w:r>
        <w:separator/>
      </w:r>
    </w:p>
    <w:p w14:paraId="0967A092" w14:textId="77777777" w:rsidR="008E7817" w:rsidRDefault="008E7817"/>
    <w:p w14:paraId="6787A90C" w14:textId="77777777" w:rsidR="008E7817" w:rsidRDefault="008E7817" w:rsidP="003771AB"/>
    <w:p w14:paraId="5A6D3169" w14:textId="77777777" w:rsidR="008E7817" w:rsidRDefault="008E7817" w:rsidP="003771AB"/>
    <w:p w14:paraId="2A0D733F" w14:textId="77777777" w:rsidR="008E7817" w:rsidRDefault="008E7817" w:rsidP="000C3C6A"/>
    <w:p w14:paraId="610AF327" w14:textId="77777777" w:rsidR="008E7817" w:rsidRDefault="008E7817"/>
    <w:p w14:paraId="7C1F1301" w14:textId="77777777" w:rsidR="008E7817" w:rsidRDefault="008E7817" w:rsidP="00191FDE"/>
    <w:p w14:paraId="4F290686" w14:textId="77777777" w:rsidR="008E7817" w:rsidRDefault="008E7817" w:rsidP="0021242C"/>
  </w:footnote>
  <w:footnote w:type="continuationSeparator" w:id="0">
    <w:p w14:paraId="426B3EDF" w14:textId="77777777" w:rsidR="008E7817" w:rsidRDefault="008E7817">
      <w:r>
        <w:continuationSeparator/>
      </w:r>
    </w:p>
    <w:p w14:paraId="2757BE44" w14:textId="77777777" w:rsidR="008E7817" w:rsidRDefault="008E7817"/>
    <w:p w14:paraId="6C2AF497" w14:textId="77777777" w:rsidR="008E7817" w:rsidRDefault="008E7817" w:rsidP="003771AB"/>
    <w:p w14:paraId="46F64668" w14:textId="77777777" w:rsidR="008E7817" w:rsidRDefault="008E7817" w:rsidP="003771AB"/>
    <w:p w14:paraId="70F7DFDE" w14:textId="77777777" w:rsidR="008E7817" w:rsidRDefault="008E7817" w:rsidP="000C3C6A"/>
    <w:p w14:paraId="70542A8D" w14:textId="77777777" w:rsidR="008E7817" w:rsidRDefault="008E7817"/>
    <w:p w14:paraId="67F15A6E" w14:textId="77777777" w:rsidR="008E7817" w:rsidRDefault="008E7817" w:rsidP="00191FDE"/>
    <w:p w14:paraId="31272DDD" w14:textId="77777777" w:rsidR="008E7817" w:rsidRDefault="008E7817" w:rsidP="00212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455"/>
      <w:tblW w:w="0" w:type="auto"/>
      <w:tblLayout w:type="fixed"/>
      <w:tblCellMar>
        <w:left w:w="57" w:type="dxa"/>
        <w:right w:w="57" w:type="dxa"/>
      </w:tblCellMar>
      <w:tblLook w:val="01E0" w:firstRow="1" w:lastRow="1" w:firstColumn="1" w:lastColumn="1" w:noHBand="0" w:noVBand="0"/>
    </w:tblPr>
    <w:tblGrid>
      <w:gridCol w:w="1009"/>
      <w:gridCol w:w="1899"/>
      <w:gridCol w:w="236"/>
      <w:gridCol w:w="2513"/>
      <w:gridCol w:w="3760"/>
    </w:tblGrid>
    <w:tr w:rsidR="00910685" w:rsidRPr="002C77C1" w14:paraId="4A6F3F43" w14:textId="77777777">
      <w:trPr>
        <w:trHeight w:hRule="exact" w:val="170"/>
      </w:trPr>
      <w:tc>
        <w:tcPr>
          <w:tcW w:w="1009" w:type="dxa"/>
          <w:shd w:val="clear" w:color="auto" w:fill="auto"/>
        </w:tcPr>
        <w:p w14:paraId="5465A45B" w14:textId="77777777" w:rsidR="00910685" w:rsidRPr="0079012B" w:rsidRDefault="00910685" w:rsidP="0079012B">
          <w:pPr>
            <w:rPr>
              <w:b/>
              <w:color w:val="FFFFFF"/>
            </w:rPr>
          </w:pPr>
        </w:p>
      </w:tc>
      <w:tc>
        <w:tcPr>
          <w:tcW w:w="1899" w:type="dxa"/>
          <w:shd w:val="clear" w:color="auto" w:fill="auto"/>
        </w:tcPr>
        <w:p w14:paraId="5A5F182A" w14:textId="77777777" w:rsidR="00910685" w:rsidRPr="0079012B" w:rsidRDefault="00910685" w:rsidP="0079012B">
          <w:pPr>
            <w:rPr>
              <w:b/>
              <w:color w:val="FFFFFF"/>
            </w:rPr>
          </w:pPr>
        </w:p>
      </w:tc>
      <w:tc>
        <w:tcPr>
          <w:tcW w:w="236" w:type="dxa"/>
          <w:shd w:val="clear" w:color="auto" w:fill="auto"/>
        </w:tcPr>
        <w:p w14:paraId="0D2EECAF" w14:textId="77777777" w:rsidR="00910685" w:rsidRPr="0079012B" w:rsidRDefault="00910685" w:rsidP="0079012B">
          <w:pPr>
            <w:rPr>
              <w:b/>
              <w:color w:val="FFFFFF"/>
            </w:rPr>
          </w:pPr>
        </w:p>
      </w:tc>
      <w:tc>
        <w:tcPr>
          <w:tcW w:w="2513" w:type="dxa"/>
          <w:shd w:val="clear" w:color="auto" w:fill="auto"/>
        </w:tcPr>
        <w:p w14:paraId="5C3ABEDA" w14:textId="77777777" w:rsidR="00910685" w:rsidRPr="0079012B" w:rsidRDefault="00910685" w:rsidP="0079012B">
          <w:pPr>
            <w:rPr>
              <w:b/>
              <w:color w:val="FFFFFF"/>
            </w:rPr>
          </w:pPr>
        </w:p>
      </w:tc>
      <w:tc>
        <w:tcPr>
          <w:tcW w:w="3760" w:type="dxa"/>
          <w:vMerge w:val="restart"/>
          <w:shd w:val="clear" w:color="auto" w:fill="auto"/>
        </w:tcPr>
        <w:p w14:paraId="54B8A3C2" w14:textId="77777777" w:rsidR="00910685" w:rsidRPr="0079012B" w:rsidRDefault="00910685" w:rsidP="0079012B">
          <w:pPr>
            <w:rPr>
              <w:b/>
              <w:color w:val="FFFFFF"/>
            </w:rPr>
          </w:pPr>
        </w:p>
      </w:tc>
    </w:tr>
    <w:tr w:rsidR="00910685" w:rsidRPr="002C77C1" w14:paraId="65F6AEA8" w14:textId="77777777">
      <w:trPr>
        <w:trHeight w:val="925"/>
      </w:trPr>
      <w:tc>
        <w:tcPr>
          <w:tcW w:w="1009" w:type="dxa"/>
          <w:shd w:val="clear" w:color="auto" w:fill="auto"/>
        </w:tcPr>
        <w:p w14:paraId="28DADBDC" w14:textId="77777777" w:rsidR="00910685" w:rsidRPr="002C77C1" w:rsidRDefault="00910685" w:rsidP="0079012B"/>
      </w:tc>
      <w:tc>
        <w:tcPr>
          <w:tcW w:w="1899" w:type="dxa"/>
          <w:shd w:val="clear" w:color="auto" w:fill="auto"/>
        </w:tcPr>
        <w:p w14:paraId="6F315DB0" w14:textId="77777777" w:rsidR="00910685" w:rsidRPr="002C77C1" w:rsidRDefault="00910685" w:rsidP="0079012B"/>
      </w:tc>
      <w:tc>
        <w:tcPr>
          <w:tcW w:w="236" w:type="dxa"/>
          <w:shd w:val="clear" w:color="auto" w:fill="auto"/>
        </w:tcPr>
        <w:p w14:paraId="53E40FD0" w14:textId="77777777" w:rsidR="00910685" w:rsidRPr="002C77C1" w:rsidRDefault="00910685" w:rsidP="0079012B"/>
      </w:tc>
      <w:tc>
        <w:tcPr>
          <w:tcW w:w="2513" w:type="dxa"/>
          <w:shd w:val="clear" w:color="auto" w:fill="auto"/>
        </w:tcPr>
        <w:p w14:paraId="6F3F8789" w14:textId="77777777" w:rsidR="00910685" w:rsidRPr="002C77C1" w:rsidRDefault="00910685" w:rsidP="0079012B"/>
      </w:tc>
      <w:tc>
        <w:tcPr>
          <w:tcW w:w="3760" w:type="dxa"/>
          <w:vMerge/>
          <w:shd w:val="clear" w:color="auto" w:fill="auto"/>
        </w:tcPr>
        <w:p w14:paraId="733F7EF7" w14:textId="77777777" w:rsidR="00910685" w:rsidRPr="002C77C1" w:rsidRDefault="00910685" w:rsidP="0079012B"/>
      </w:tc>
    </w:tr>
    <w:tr w:rsidR="00910685" w:rsidRPr="002C77C1" w14:paraId="490EFB45" w14:textId="77777777">
      <w:trPr>
        <w:trHeight w:val="289"/>
      </w:trPr>
      <w:tc>
        <w:tcPr>
          <w:tcW w:w="1009" w:type="dxa"/>
          <w:shd w:val="clear" w:color="auto" w:fill="auto"/>
        </w:tcPr>
        <w:p w14:paraId="439756A5" w14:textId="77777777" w:rsidR="00910685" w:rsidRPr="002C77C1" w:rsidRDefault="00910685" w:rsidP="0079012B"/>
      </w:tc>
      <w:tc>
        <w:tcPr>
          <w:tcW w:w="1899" w:type="dxa"/>
          <w:shd w:val="clear" w:color="auto" w:fill="auto"/>
        </w:tcPr>
        <w:p w14:paraId="1FE3DC33" w14:textId="77777777" w:rsidR="00910685" w:rsidRPr="002C77C1" w:rsidRDefault="00910685" w:rsidP="0079012B"/>
      </w:tc>
      <w:tc>
        <w:tcPr>
          <w:tcW w:w="236" w:type="dxa"/>
          <w:shd w:val="clear" w:color="auto" w:fill="auto"/>
        </w:tcPr>
        <w:p w14:paraId="0383455B" w14:textId="77777777" w:rsidR="00910685" w:rsidRPr="002C77C1" w:rsidRDefault="00910685" w:rsidP="0079012B"/>
      </w:tc>
      <w:tc>
        <w:tcPr>
          <w:tcW w:w="2513" w:type="dxa"/>
          <w:shd w:val="clear" w:color="auto" w:fill="auto"/>
        </w:tcPr>
        <w:p w14:paraId="5E0869B5" w14:textId="77777777" w:rsidR="00910685" w:rsidRPr="002C77C1" w:rsidRDefault="00910685" w:rsidP="0079012B"/>
      </w:tc>
      <w:tc>
        <w:tcPr>
          <w:tcW w:w="3760" w:type="dxa"/>
          <w:vMerge/>
          <w:shd w:val="clear" w:color="auto" w:fill="auto"/>
        </w:tcPr>
        <w:p w14:paraId="03CC20B2" w14:textId="77777777" w:rsidR="00910685" w:rsidRPr="002C77C1" w:rsidRDefault="00910685" w:rsidP="0079012B"/>
      </w:tc>
    </w:tr>
  </w:tbl>
  <w:p w14:paraId="5ECA5F28" w14:textId="77777777" w:rsidR="00910685" w:rsidRDefault="005C5116" w:rsidP="00DE247F">
    <w:r>
      <w:rPr>
        <w:b/>
        <w:noProof/>
        <w:color w:val="FFFFFF"/>
      </w:rPr>
      <mc:AlternateContent>
        <mc:Choice Requires="wps">
          <w:drawing>
            <wp:anchor distT="0" distB="0" distL="114300" distR="114300" simplePos="0" relativeHeight="251657728" behindDoc="0" locked="1" layoutInCell="1" allowOverlap="1" wp14:anchorId="27D1BD36" wp14:editId="34547B96">
              <wp:simplePos x="0" y="0"/>
              <wp:positionH relativeFrom="margin">
                <wp:posOffset>0</wp:posOffset>
              </wp:positionH>
              <wp:positionV relativeFrom="page">
                <wp:posOffset>1283335</wp:posOffset>
              </wp:positionV>
              <wp:extent cx="2971800" cy="685800"/>
              <wp:effectExtent l="0" t="0" r="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0A5C2B" w14:textId="77777777" w:rsidR="00910685" w:rsidRPr="00157F11" w:rsidRDefault="00685ECF" w:rsidP="007D61BC">
                          <w:pPr>
                            <w:pStyle w:val="Titel"/>
                          </w:pPr>
                          <w:r>
                            <w:t>V</w:t>
                          </w:r>
                          <w:r w:rsidR="00E076B3">
                            <w:t>oorstel</w:t>
                          </w:r>
                          <w:r>
                            <w:t xml:space="preserve"> raad</w:t>
                          </w:r>
                        </w:p>
                        <w:p w14:paraId="167EC686" w14:textId="77777777" w:rsidR="00910685" w:rsidRDefault="00910685" w:rsidP="00DE247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1BD36" id="_x0000_t202" coordsize="21600,21600" o:spt="202" path="m,l,21600r21600,l21600,xe">
              <v:stroke joinstyle="miter"/>
              <v:path gradientshapeok="t" o:connecttype="rect"/>
            </v:shapetype>
            <v:shape id="Text Box 3" o:spid="_x0000_s1026" type="#_x0000_t202" style="position:absolute;margin-left:0;margin-top:101.05pt;width:234pt;height:5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" stroked="f">
              <v:textbox inset="0,0,0,0">
                <w:txbxContent>
                  <w:p w14:paraId="460A5C2B" w14:textId="77777777" w:rsidR="00910685" w:rsidRPr="00157F11" w:rsidRDefault="00685ECF" w:rsidP="007D61BC">
                    <w:pPr>
                      <w:pStyle w:val="Titel"/>
                    </w:pPr>
                    <w:r>
                      <w:t>V</w:t>
                    </w:r>
                    <w:r w:rsidR="00E076B3">
                      <w:t>oorstel</w:t>
                    </w:r>
                    <w:r>
                      <w:t xml:space="preserve"> raad</w:t>
                    </w:r>
                  </w:p>
                  <w:p w14:paraId="167EC686" w14:textId="77777777" w:rsidR="00910685" w:rsidRDefault="00910685" w:rsidP="00DE247F"/>
                </w:txbxContent>
              </v:textbox>
              <w10:wrap anchorx="margin" anchory="page"/>
              <w10:anchorlock/>
            </v:shape>
          </w:pict>
        </mc:Fallback>
      </mc:AlternateContent>
    </w:r>
    <w:r>
      <w:rPr>
        <w:b/>
        <w:noProof/>
        <w:color w:val="FFFFFF"/>
      </w:rPr>
      <w:drawing>
        <wp:anchor distT="0" distB="0" distL="114300" distR="114300" simplePos="0" relativeHeight="251656704" behindDoc="0" locked="1" layoutInCell="1" allowOverlap="1" wp14:anchorId="28160176" wp14:editId="6F42C8C8">
          <wp:simplePos x="0" y="0"/>
          <wp:positionH relativeFrom="page">
            <wp:posOffset>4559300</wp:posOffset>
          </wp:positionH>
          <wp:positionV relativeFrom="page">
            <wp:posOffset>389890</wp:posOffset>
          </wp:positionV>
          <wp:extent cx="2220595" cy="737235"/>
          <wp:effectExtent l="0" t="0" r="0" b="0"/>
          <wp:wrapNone/>
          <wp:docPr id="3" name="Afbeelding 2" descr="DRV logo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V logo zwart"/>
                  <pic:cNvPicPr>
                    <a:picLocks noChangeAspect="1" noChangeArrowheads="1"/>
                  </pic:cNvPicPr>
                </pic:nvPicPr>
                <pic:blipFill>
                  <a:blip r:embed="rId1">
                    <a:extLst>
                      <a:ext uri="{28A0092B-C50C-407E-A947-70E740481C1C}">
                        <a14:useLocalDpi xmlns:a14="http://schemas.microsoft.com/office/drawing/2010/main" val="0"/>
                      </a:ext>
                    </a:extLst>
                  </a:blip>
                  <a:srcRect l="2362" t="19193" r="16299" b="13287"/>
                  <a:stretch>
                    <a:fillRect/>
                  </a:stretch>
                </pic:blipFill>
                <pic:spPr bwMode="auto">
                  <a:xfrm>
                    <a:off x="0" y="0"/>
                    <a:ext cx="22205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8990" w14:textId="77777777" w:rsidR="006B3B02" w:rsidRDefault="006B3B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3824" w14:textId="77777777" w:rsidR="00605456" w:rsidRDefault="0060545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CD65" w14:textId="77777777" w:rsidR="001E2C5A" w:rsidRDefault="001E2C5A" w:rsidP="00DE24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455"/>
      <w:tblW w:w="0" w:type="auto"/>
      <w:tblLayout w:type="fixed"/>
      <w:tblCellMar>
        <w:left w:w="57" w:type="dxa"/>
        <w:right w:w="57" w:type="dxa"/>
      </w:tblCellMar>
      <w:tblLook w:val="01E0" w:firstRow="1" w:lastRow="1" w:firstColumn="1" w:lastColumn="1" w:noHBand="0" w:noVBand="0"/>
    </w:tblPr>
    <w:tblGrid>
      <w:gridCol w:w="1009"/>
      <w:gridCol w:w="1899"/>
      <w:gridCol w:w="236"/>
      <w:gridCol w:w="2513"/>
      <w:gridCol w:w="3760"/>
    </w:tblGrid>
    <w:tr w:rsidR="00D52661" w:rsidRPr="0079012B" w14:paraId="714FB866" w14:textId="77777777">
      <w:trPr>
        <w:trHeight w:hRule="exact" w:val="170"/>
      </w:trPr>
      <w:tc>
        <w:tcPr>
          <w:tcW w:w="1009" w:type="dxa"/>
          <w:shd w:val="clear" w:color="auto" w:fill="auto"/>
        </w:tcPr>
        <w:p w14:paraId="6849DCF0" w14:textId="77777777" w:rsidR="00D52661" w:rsidRPr="0079012B" w:rsidRDefault="005C5116" w:rsidP="003C5817">
          <w:pPr>
            <w:rPr>
              <w:b/>
              <w:color w:val="FFFFFF"/>
            </w:rPr>
          </w:pPr>
          <w:r>
            <w:rPr>
              <w:b/>
              <w:noProof/>
              <w:color w:val="FFFFFF"/>
            </w:rPr>
            <w:drawing>
              <wp:anchor distT="0" distB="0" distL="114300" distR="114300" simplePos="0" relativeHeight="251659776" behindDoc="0" locked="1" layoutInCell="1" allowOverlap="1" wp14:anchorId="6996D6DE" wp14:editId="5ABDFFC7">
                <wp:simplePos x="0" y="0"/>
                <wp:positionH relativeFrom="page">
                  <wp:posOffset>3693795</wp:posOffset>
                </wp:positionH>
                <wp:positionV relativeFrom="page">
                  <wp:posOffset>-22860</wp:posOffset>
                </wp:positionV>
                <wp:extent cx="2222500" cy="735965"/>
                <wp:effectExtent l="0" t="0" r="0" b="0"/>
                <wp:wrapNone/>
                <wp:docPr id="5" name="Afbeelding 5" descr="DRV logo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V logo zwart"/>
                        <pic:cNvPicPr>
                          <a:picLocks noChangeAspect="1" noChangeArrowheads="1"/>
                        </pic:cNvPicPr>
                      </pic:nvPicPr>
                      <pic:blipFill>
                        <a:blip r:embed="rId1">
                          <a:extLst>
                            <a:ext uri="{28A0092B-C50C-407E-A947-70E740481C1C}">
                              <a14:useLocalDpi xmlns:a14="http://schemas.microsoft.com/office/drawing/2010/main" val="0"/>
                            </a:ext>
                          </a:extLst>
                        </a:blip>
                        <a:srcRect l="2325" t="19263" r="16278" b="13322"/>
                        <a:stretch>
                          <a:fillRect/>
                        </a:stretch>
                      </pic:blipFill>
                      <pic:spPr bwMode="auto">
                        <a:xfrm>
                          <a:off x="0" y="0"/>
                          <a:ext cx="2222500" cy="7359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99" w:type="dxa"/>
          <w:shd w:val="clear" w:color="auto" w:fill="auto"/>
        </w:tcPr>
        <w:p w14:paraId="74ADC9D6" w14:textId="77777777" w:rsidR="00D52661" w:rsidRPr="0079012B" w:rsidRDefault="00D52661" w:rsidP="003C5817">
          <w:pPr>
            <w:rPr>
              <w:b/>
              <w:color w:val="FFFFFF"/>
            </w:rPr>
          </w:pPr>
        </w:p>
      </w:tc>
      <w:tc>
        <w:tcPr>
          <w:tcW w:w="236" w:type="dxa"/>
          <w:shd w:val="clear" w:color="auto" w:fill="auto"/>
        </w:tcPr>
        <w:p w14:paraId="4A25111A" w14:textId="77777777" w:rsidR="00D52661" w:rsidRPr="0079012B" w:rsidRDefault="00D52661" w:rsidP="003C5817">
          <w:pPr>
            <w:rPr>
              <w:b/>
              <w:color w:val="FFFFFF"/>
            </w:rPr>
          </w:pPr>
        </w:p>
      </w:tc>
      <w:tc>
        <w:tcPr>
          <w:tcW w:w="2513" w:type="dxa"/>
          <w:shd w:val="clear" w:color="auto" w:fill="auto"/>
        </w:tcPr>
        <w:p w14:paraId="0B0DDDC0" w14:textId="77777777" w:rsidR="00D52661" w:rsidRPr="0079012B" w:rsidRDefault="00D52661" w:rsidP="003C5817">
          <w:pPr>
            <w:rPr>
              <w:b/>
              <w:color w:val="FFFFFF"/>
            </w:rPr>
          </w:pPr>
        </w:p>
      </w:tc>
      <w:tc>
        <w:tcPr>
          <w:tcW w:w="3760" w:type="dxa"/>
          <w:vMerge w:val="restart"/>
          <w:shd w:val="clear" w:color="auto" w:fill="auto"/>
        </w:tcPr>
        <w:p w14:paraId="2E00D748" w14:textId="77777777" w:rsidR="00D52661" w:rsidRPr="0079012B" w:rsidRDefault="00D52661" w:rsidP="003C5817">
          <w:pPr>
            <w:rPr>
              <w:b/>
              <w:color w:val="FFFFFF"/>
            </w:rPr>
          </w:pPr>
        </w:p>
      </w:tc>
    </w:tr>
    <w:tr w:rsidR="00D52661" w:rsidRPr="002C77C1" w14:paraId="3466804B" w14:textId="77777777">
      <w:trPr>
        <w:trHeight w:val="925"/>
      </w:trPr>
      <w:tc>
        <w:tcPr>
          <w:tcW w:w="1009" w:type="dxa"/>
          <w:shd w:val="clear" w:color="auto" w:fill="auto"/>
        </w:tcPr>
        <w:p w14:paraId="1A6219B1" w14:textId="77777777" w:rsidR="00D52661" w:rsidRPr="002C77C1" w:rsidRDefault="00D52661" w:rsidP="003C5817"/>
      </w:tc>
      <w:tc>
        <w:tcPr>
          <w:tcW w:w="1899" w:type="dxa"/>
          <w:shd w:val="clear" w:color="auto" w:fill="auto"/>
        </w:tcPr>
        <w:p w14:paraId="40805FDC" w14:textId="77777777" w:rsidR="00D52661" w:rsidRPr="002C77C1" w:rsidRDefault="00D52661" w:rsidP="003C5817"/>
      </w:tc>
      <w:tc>
        <w:tcPr>
          <w:tcW w:w="236" w:type="dxa"/>
          <w:shd w:val="clear" w:color="auto" w:fill="auto"/>
        </w:tcPr>
        <w:p w14:paraId="17EA5C7B" w14:textId="77777777" w:rsidR="00D52661" w:rsidRPr="002C77C1" w:rsidRDefault="00D52661" w:rsidP="003C5817"/>
      </w:tc>
      <w:tc>
        <w:tcPr>
          <w:tcW w:w="2513" w:type="dxa"/>
          <w:shd w:val="clear" w:color="auto" w:fill="auto"/>
        </w:tcPr>
        <w:p w14:paraId="14EAA132" w14:textId="77777777" w:rsidR="00D52661" w:rsidRPr="002C77C1" w:rsidRDefault="00D52661" w:rsidP="003C5817"/>
      </w:tc>
      <w:tc>
        <w:tcPr>
          <w:tcW w:w="3760" w:type="dxa"/>
          <w:vMerge/>
          <w:shd w:val="clear" w:color="auto" w:fill="auto"/>
        </w:tcPr>
        <w:p w14:paraId="0836ABB9" w14:textId="77777777" w:rsidR="00D52661" w:rsidRPr="002C77C1" w:rsidRDefault="00D52661" w:rsidP="003C5817"/>
      </w:tc>
    </w:tr>
    <w:tr w:rsidR="00D52661" w:rsidRPr="002C77C1" w14:paraId="0CEDC503" w14:textId="77777777">
      <w:trPr>
        <w:trHeight w:val="289"/>
      </w:trPr>
      <w:tc>
        <w:tcPr>
          <w:tcW w:w="1009" w:type="dxa"/>
          <w:shd w:val="clear" w:color="auto" w:fill="auto"/>
        </w:tcPr>
        <w:p w14:paraId="5B549DE7" w14:textId="77777777" w:rsidR="00D52661" w:rsidRPr="002C77C1" w:rsidRDefault="00D52661" w:rsidP="003C5817"/>
      </w:tc>
      <w:tc>
        <w:tcPr>
          <w:tcW w:w="1899" w:type="dxa"/>
          <w:shd w:val="clear" w:color="auto" w:fill="auto"/>
        </w:tcPr>
        <w:p w14:paraId="583A8CE5" w14:textId="77777777" w:rsidR="00D52661" w:rsidRPr="002C77C1" w:rsidRDefault="00D52661" w:rsidP="003C5817"/>
      </w:tc>
      <w:tc>
        <w:tcPr>
          <w:tcW w:w="236" w:type="dxa"/>
          <w:shd w:val="clear" w:color="auto" w:fill="auto"/>
        </w:tcPr>
        <w:p w14:paraId="593C0F32" w14:textId="77777777" w:rsidR="00D52661" w:rsidRPr="002C77C1" w:rsidRDefault="00D52661" w:rsidP="003C5817"/>
      </w:tc>
      <w:tc>
        <w:tcPr>
          <w:tcW w:w="2513" w:type="dxa"/>
          <w:shd w:val="clear" w:color="auto" w:fill="auto"/>
        </w:tcPr>
        <w:p w14:paraId="701FE17B" w14:textId="77777777" w:rsidR="00D52661" w:rsidRPr="002C77C1" w:rsidRDefault="00D52661" w:rsidP="003C5817"/>
      </w:tc>
      <w:tc>
        <w:tcPr>
          <w:tcW w:w="3760" w:type="dxa"/>
          <w:vMerge/>
          <w:shd w:val="clear" w:color="auto" w:fill="auto"/>
        </w:tcPr>
        <w:p w14:paraId="121A103E" w14:textId="77777777" w:rsidR="00D52661" w:rsidRPr="002C77C1" w:rsidRDefault="00D52661" w:rsidP="003C5817"/>
      </w:tc>
    </w:tr>
  </w:tbl>
  <w:p w14:paraId="18ABB732" w14:textId="77777777" w:rsidR="00605456" w:rsidRDefault="00605456" w:rsidP="00DE24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B86452"/>
    <w:lvl w:ilvl="0">
      <w:start w:val="1"/>
      <w:numFmt w:val="decimal"/>
      <w:pStyle w:val="Lijstnummering5"/>
      <w:lvlText w:val="%1"/>
      <w:lvlJc w:val="left"/>
      <w:pPr>
        <w:tabs>
          <w:tab w:val="num" w:pos="2835"/>
        </w:tabs>
        <w:ind w:left="2835" w:hanging="567"/>
      </w:pPr>
      <w:rPr>
        <w:rFonts w:ascii="Arial" w:hAnsi="Arial" w:hint="default"/>
        <w:b w:val="0"/>
        <w:i w:val="0"/>
        <w:sz w:val="20"/>
        <w:szCs w:val="20"/>
      </w:rPr>
    </w:lvl>
  </w:abstractNum>
  <w:abstractNum w:abstractNumId="1" w15:restartNumberingAfterBreak="0">
    <w:nsid w:val="05BE020F"/>
    <w:multiLevelType w:val="multilevel"/>
    <w:tmpl w:val="AFF0071A"/>
    <w:styleLink w:val="111111"/>
    <w:lvl w:ilvl="0">
      <w:start w:val="1"/>
      <w:numFmt w:val="decimal"/>
      <w:pStyle w:val="Lijstalinea"/>
      <w:lvlText w:val="%1"/>
      <w:lvlJc w:val="left"/>
      <w:pPr>
        <w:tabs>
          <w:tab w:val="num" w:pos="562"/>
        </w:tabs>
        <w:ind w:left="562" w:hanging="562"/>
      </w:pPr>
      <w:rPr>
        <w:rFonts w:hint="default"/>
      </w:rPr>
    </w:lvl>
    <w:lvl w:ilvl="1">
      <w:start w:val="1"/>
      <w:numFmt w:val="lowerLetter"/>
      <w:lvlText w:val="%2"/>
      <w:lvlJc w:val="left"/>
      <w:pPr>
        <w:tabs>
          <w:tab w:val="num" w:pos="1138"/>
        </w:tabs>
        <w:ind w:left="1138" w:hanging="576"/>
      </w:pPr>
      <w:rPr>
        <w:rFonts w:ascii="Arial" w:hAnsi="Arial" w:hint="default"/>
        <w:b w:val="0"/>
        <w:i w:val="0"/>
        <w:sz w:val="20"/>
      </w:rPr>
    </w:lvl>
    <w:lvl w:ilvl="2">
      <w:start w:val="1"/>
      <w:numFmt w:val="bullet"/>
      <w:lvlText w:val=""/>
      <w:lvlJc w:val="left"/>
      <w:pPr>
        <w:tabs>
          <w:tab w:val="num" w:pos="1699"/>
        </w:tabs>
        <w:ind w:left="1699" w:hanging="561"/>
      </w:pPr>
      <w:rPr>
        <w:rFonts w:ascii="Symbol" w:hAnsi="Symbol" w:hint="default"/>
        <w:color w:val="auto"/>
      </w:rPr>
    </w:lvl>
    <w:lvl w:ilvl="3">
      <w:start w:val="1"/>
      <w:numFmt w:val="bullet"/>
      <w:lvlText w:val=""/>
      <w:lvlJc w:val="left"/>
      <w:pPr>
        <w:tabs>
          <w:tab w:val="num" w:pos="1699"/>
        </w:tabs>
        <w:ind w:left="1699" w:hanging="561"/>
      </w:pPr>
      <w:rPr>
        <w:rFonts w:ascii="Symbol" w:hAnsi="Symbol" w:hint="default"/>
      </w:rPr>
    </w:lvl>
    <w:lvl w:ilvl="4">
      <w:start w:val="1"/>
      <w:numFmt w:val="bullet"/>
      <w:lvlText w:val=""/>
      <w:lvlJc w:val="left"/>
      <w:pPr>
        <w:tabs>
          <w:tab w:val="num" w:pos="1699"/>
        </w:tabs>
        <w:ind w:left="1699" w:hanging="561"/>
      </w:pPr>
      <w:rPr>
        <w:rFonts w:ascii="Symbol" w:hAnsi="Symbol" w:hint="default"/>
        <w:color w:val="auto"/>
      </w:rPr>
    </w:lvl>
    <w:lvl w:ilvl="5">
      <w:start w:val="1"/>
      <w:numFmt w:val="bullet"/>
      <w:lvlText w:val=""/>
      <w:lvlJc w:val="left"/>
      <w:pPr>
        <w:tabs>
          <w:tab w:val="num" w:pos="1699"/>
        </w:tabs>
        <w:ind w:left="1699" w:hanging="561"/>
      </w:pPr>
      <w:rPr>
        <w:rFonts w:ascii="Symbol" w:hAnsi="Symbol" w:hint="default"/>
      </w:rPr>
    </w:lvl>
    <w:lvl w:ilvl="6">
      <w:start w:val="1"/>
      <w:numFmt w:val="bullet"/>
      <w:lvlText w:val=""/>
      <w:lvlJc w:val="left"/>
      <w:pPr>
        <w:tabs>
          <w:tab w:val="num" w:pos="1699"/>
        </w:tabs>
        <w:ind w:left="1699" w:hanging="561"/>
      </w:pPr>
      <w:rPr>
        <w:rFonts w:ascii="Symbol" w:hAnsi="Symbol" w:hint="default"/>
      </w:rPr>
    </w:lvl>
    <w:lvl w:ilvl="7">
      <w:start w:val="1"/>
      <w:numFmt w:val="bullet"/>
      <w:lvlText w:val=""/>
      <w:lvlJc w:val="left"/>
      <w:pPr>
        <w:tabs>
          <w:tab w:val="num" w:pos="1699"/>
        </w:tabs>
        <w:ind w:left="1699" w:hanging="561"/>
      </w:pPr>
      <w:rPr>
        <w:rFonts w:ascii="Symbol" w:hAnsi="Symbol" w:hint="default"/>
        <w:color w:val="auto"/>
      </w:rPr>
    </w:lvl>
    <w:lvl w:ilvl="8">
      <w:start w:val="1"/>
      <w:numFmt w:val="bullet"/>
      <w:lvlText w:val=""/>
      <w:lvlJc w:val="left"/>
      <w:pPr>
        <w:tabs>
          <w:tab w:val="num" w:pos="1699"/>
        </w:tabs>
        <w:ind w:left="1699" w:hanging="561"/>
      </w:pPr>
      <w:rPr>
        <w:rFonts w:ascii="Symbol" w:hAnsi="Symbol" w:hint="default"/>
        <w:color w:val="auto"/>
      </w:rPr>
    </w:lvl>
  </w:abstractNum>
  <w:abstractNum w:abstractNumId="2" w15:restartNumberingAfterBreak="0">
    <w:nsid w:val="0A924080"/>
    <w:multiLevelType w:val="multilevel"/>
    <w:tmpl w:val="8250CA1E"/>
    <w:styleLink w:val="OpmaakprofielMetopsommingstekensLinks1cmVerkeerd-om1cm"/>
    <w:lvl w:ilvl="0">
      <w:start w:val="1"/>
      <w:numFmt w:val="bullet"/>
      <w:lvlText w:val=""/>
      <w:lvlJc w:val="left"/>
      <w:pPr>
        <w:tabs>
          <w:tab w:val="num" w:pos="1134"/>
        </w:tabs>
        <w:ind w:left="113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Times New Roman" w:hAnsi="Times New Roman" w:cs="Times New Roman"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Times New Roman" w:hAnsi="Times New Roman" w:cs="Times New Roman" w:hint="default"/>
      </w:rPr>
    </w:lvl>
    <w:lvl w:ilvl="6">
      <w:start w:val="1"/>
      <w:numFmt w:val="bullet"/>
      <w:lvlText w:val=""/>
      <w:lvlJc w:val="left"/>
      <w:pPr>
        <w:tabs>
          <w:tab w:val="num" w:pos="4536"/>
        </w:tabs>
        <w:ind w:left="4536" w:hanging="567"/>
      </w:pPr>
      <w:rPr>
        <w:rFonts w:ascii="Symbol" w:hAnsi="Symbol" w:hint="default"/>
      </w:rPr>
    </w:lvl>
    <w:lvl w:ilvl="7">
      <w:start w:val="1"/>
      <w:numFmt w:val="bullet"/>
      <w:lvlText w:val="-"/>
      <w:lvlJc w:val="left"/>
      <w:pPr>
        <w:tabs>
          <w:tab w:val="num" w:pos="5103"/>
        </w:tabs>
        <w:ind w:left="5103" w:hanging="567"/>
      </w:pPr>
      <w:rPr>
        <w:rFonts w:ascii="Times New Roman" w:hAnsi="Times New Roman" w:cs="Times New Roman" w:hint="default"/>
      </w:rPr>
    </w:lvl>
    <w:lvl w:ilvl="8">
      <w:start w:val="1"/>
      <w:numFmt w:val="bullet"/>
      <w:lvlText w:val=""/>
      <w:lvlJc w:val="left"/>
      <w:pPr>
        <w:tabs>
          <w:tab w:val="num" w:pos="5670"/>
        </w:tabs>
        <w:ind w:left="5670" w:hanging="567"/>
      </w:pPr>
      <w:rPr>
        <w:rFonts w:ascii="Symbol" w:hAnsi="Symbol" w:hint="default"/>
      </w:rPr>
    </w:lvl>
  </w:abstractNum>
  <w:abstractNum w:abstractNumId="3" w15:restartNumberingAfterBreak="0">
    <w:nsid w:val="0AB27983"/>
    <w:multiLevelType w:val="multilevel"/>
    <w:tmpl w:val="C9A685A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E5948"/>
    <w:multiLevelType w:val="multilevel"/>
    <w:tmpl w:val="C91CD3E6"/>
    <w:styleLink w:val="Lijstnummers"/>
    <w:lvl w:ilvl="0">
      <w:start w:val="1"/>
      <w:numFmt w:val="decimal"/>
      <w:pStyle w:val="Lijstnummering"/>
      <w:lvlText w:val="%1"/>
      <w:lvlJc w:val="left"/>
      <w:pPr>
        <w:ind w:left="562" w:hanging="562"/>
      </w:pPr>
      <w:rPr>
        <w:rFonts w:ascii="Arial" w:hAnsi="Arial" w:hint="default"/>
        <w:b w:val="0"/>
        <w:i w:val="0"/>
        <w:sz w:val="20"/>
      </w:rPr>
    </w:lvl>
    <w:lvl w:ilvl="1">
      <w:start w:val="1"/>
      <w:numFmt w:val="lowerLetter"/>
      <w:pStyle w:val="Lijstnummering2"/>
      <w:lvlText w:val="%2"/>
      <w:lvlJc w:val="left"/>
      <w:pPr>
        <w:ind w:left="922" w:hanging="562"/>
      </w:pPr>
      <w:rPr>
        <w:rFonts w:hint="default"/>
      </w:rPr>
    </w:lvl>
    <w:lvl w:ilvl="2">
      <w:start w:val="1"/>
      <w:numFmt w:val="bullet"/>
      <w:pStyle w:val="Lijstnummering3"/>
      <w:lvlText w:val=""/>
      <w:lvlJc w:val="left"/>
      <w:pPr>
        <w:ind w:left="1282" w:hanging="562"/>
      </w:pPr>
      <w:rPr>
        <w:rFonts w:ascii="Symbol" w:hAnsi="Symbol" w:hint="default"/>
        <w:color w:val="auto"/>
      </w:rPr>
    </w:lvl>
    <w:lvl w:ilvl="3">
      <w:start w:val="1"/>
      <w:numFmt w:val="bullet"/>
      <w:lvlText w:val="-"/>
      <w:lvlJc w:val="left"/>
      <w:pPr>
        <w:ind w:left="1642" w:hanging="562"/>
      </w:pPr>
      <w:rPr>
        <w:rFonts w:ascii="Arial" w:hAnsi="Arial" w:hint="default"/>
      </w:rPr>
    </w:lvl>
    <w:lvl w:ilvl="4">
      <w:start w:val="1"/>
      <w:numFmt w:val="bullet"/>
      <w:pStyle w:val="Lijstnummering4"/>
      <w:lvlText w:val=""/>
      <w:lvlJc w:val="left"/>
      <w:pPr>
        <w:ind w:left="2002" w:hanging="562"/>
      </w:pPr>
      <w:rPr>
        <w:rFonts w:ascii="Symbol" w:hAnsi="Symbol" w:hint="default"/>
        <w:color w:val="auto"/>
      </w:rPr>
    </w:lvl>
    <w:lvl w:ilvl="5">
      <w:start w:val="1"/>
      <w:numFmt w:val="none"/>
      <w:lvlText w:val=""/>
      <w:lvlJc w:val="left"/>
      <w:pPr>
        <w:ind w:left="2362" w:hanging="562"/>
      </w:pPr>
      <w:rPr>
        <w:rFonts w:hint="default"/>
      </w:rPr>
    </w:lvl>
    <w:lvl w:ilvl="6">
      <w:start w:val="1"/>
      <w:numFmt w:val="none"/>
      <w:lvlText w:val="%7"/>
      <w:lvlJc w:val="left"/>
      <w:pPr>
        <w:ind w:left="2722" w:hanging="562"/>
      </w:pPr>
      <w:rPr>
        <w:rFonts w:hint="default"/>
      </w:rPr>
    </w:lvl>
    <w:lvl w:ilvl="7">
      <w:start w:val="1"/>
      <w:numFmt w:val="none"/>
      <w:lvlText w:val="%8"/>
      <w:lvlJc w:val="left"/>
      <w:pPr>
        <w:ind w:left="3082" w:hanging="562"/>
      </w:pPr>
      <w:rPr>
        <w:rFonts w:hint="default"/>
      </w:rPr>
    </w:lvl>
    <w:lvl w:ilvl="8">
      <w:start w:val="1"/>
      <w:numFmt w:val="none"/>
      <w:lvlText w:val=""/>
      <w:lvlJc w:val="left"/>
      <w:pPr>
        <w:ind w:left="3442" w:hanging="562"/>
      </w:pPr>
      <w:rPr>
        <w:rFonts w:hint="default"/>
      </w:rPr>
    </w:lvl>
  </w:abstractNum>
  <w:abstractNum w:abstractNumId="5" w15:restartNumberingAfterBreak="0">
    <w:nsid w:val="214F0769"/>
    <w:multiLevelType w:val="multilevel"/>
    <w:tmpl w:val="330A7A1C"/>
    <w:numStyleLink w:val="Lijstbullets"/>
  </w:abstractNum>
  <w:abstractNum w:abstractNumId="6" w15:restartNumberingAfterBreak="0">
    <w:nsid w:val="2FB851EF"/>
    <w:multiLevelType w:val="hybridMultilevel"/>
    <w:tmpl w:val="625CE9BC"/>
    <w:lvl w:ilvl="0" w:tplc="E9E0C948">
      <w:start w:val="1"/>
      <w:numFmt w:val="lowerLetter"/>
      <w:lvlText w:val="%1."/>
      <w:lvlJc w:val="left"/>
      <w:pPr>
        <w:ind w:left="927" w:hanging="360"/>
      </w:pPr>
      <w:rPr>
        <w:rFonts w:hint="default"/>
        <w:i w:val="0"/>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7" w15:restartNumberingAfterBreak="0">
    <w:nsid w:val="334468B3"/>
    <w:multiLevelType w:val="multilevel"/>
    <w:tmpl w:val="330A7A1C"/>
    <w:styleLink w:val="Lijstbullets"/>
    <w:lvl w:ilvl="0">
      <w:start w:val="1"/>
      <w:numFmt w:val="bullet"/>
      <w:pStyle w:val="Lijstopsomteken"/>
      <w:lvlText w:val=""/>
      <w:lvlJc w:val="left"/>
      <w:pPr>
        <w:tabs>
          <w:tab w:val="num" w:pos="567"/>
        </w:tabs>
        <w:ind w:left="562" w:hanging="562"/>
      </w:pPr>
      <w:rPr>
        <w:rFonts w:ascii="Symbol" w:hAnsi="Symbol" w:hint="default"/>
        <w:b w:val="0"/>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ijstopsomteken2"/>
      <w:lvlText w:val="-"/>
      <w:lvlJc w:val="left"/>
      <w:pPr>
        <w:tabs>
          <w:tab w:val="num" w:pos="1129"/>
        </w:tabs>
        <w:ind w:left="1124" w:hanging="562"/>
      </w:pPr>
      <w:rPr>
        <w:rFonts w:ascii="Arial" w:hAnsi="Arial" w:hint="default"/>
      </w:rPr>
    </w:lvl>
    <w:lvl w:ilvl="2">
      <w:start w:val="1"/>
      <w:numFmt w:val="bullet"/>
      <w:pStyle w:val="Lijstopsomteken3"/>
      <w:lvlText w:val=""/>
      <w:lvlJc w:val="left"/>
      <w:pPr>
        <w:tabs>
          <w:tab w:val="num" w:pos="1691"/>
        </w:tabs>
        <w:ind w:left="1686" w:hanging="562"/>
      </w:pPr>
      <w:rPr>
        <w:rFonts w:ascii="Symbol" w:hAnsi="Symbol" w:hint="default"/>
      </w:rPr>
    </w:lvl>
    <w:lvl w:ilvl="3">
      <w:start w:val="1"/>
      <w:numFmt w:val="bullet"/>
      <w:pStyle w:val="Lijstopsomteken4"/>
      <w:lvlText w:val="-"/>
      <w:lvlJc w:val="left"/>
      <w:pPr>
        <w:tabs>
          <w:tab w:val="num" w:pos="2253"/>
        </w:tabs>
        <w:ind w:left="2248" w:hanging="562"/>
      </w:pPr>
      <w:rPr>
        <w:rFonts w:ascii="Times New Roman" w:hAnsi="Times New Roman" w:cs="Times New Roman" w:hint="default"/>
      </w:rPr>
    </w:lvl>
    <w:lvl w:ilvl="4">
      <w:start w:val="1"/>
      <w:numFmt w:val="bullet"/>
      <w:pStyle w:val="Lijstopsomteken5"/>
      <w:lvlText w:val=""/>
      <w:lvlJc w:val="left"/>
      <w:pPr>
        <w:tabs>
          <w:tab w:val="num" w:pos="2815"/>
        </w:tabs>
        <w:ind w:left="2810" w:hanging="562"/>
      </w:pPr>
      <w:rPr>
        <w:rFonts w:ascii="Symbol" w:hAnsi="Symbol" w:hint="default"/>
      </w:rPr>
    </w:lvl>
    <w:lvl w:ilvl="5">
      <w:start w:val="1"/>
      <w:numFmt w:val="none"/>
      <w:lvlText w:val=""/>
      <w:lvlJc w:val="left"/>
      <w:pPr>
        <w:tabs>
          <w:tab w:val="num" w:pos="3377"/>
        </w:tabs>
        <w:ind w:left="3372" w:hanging="562"/>
      </w:pPr>
      <w:rPr>
        <w:rFonts w:hint="default"/>
      </w:rPr>
    </w:lvl>
    <w:lvl w:ilvl="6">
      <w:start w:val="1"/>
      <w:numFmt w:val="none"/>
      <w:lvlText w:val=""/>
      <w:lvlJc w:val="left"/>
      <w:pPr>
        <w:tabs>
          <w:tab w:val="num" w:pos="3939"/>
        </w:tabs>
        <w:ind w:left="3934" w:hanging="562"/>
      </w:pPr>
      <w:rPr>
        <w:rFonts w:hint="default"/>
      </w:rPr>
    </w:lvl>
    <w:lvl w:ilvl="7">
      <w:start w:val="1"/>
      <w:numFmt w:val="none"/>
      <w:lvlText w:val=""/>
      <w:lvlJc w:val="left"/>
      <w:pPr>
        <w:tabs>
          <w:tab w:val="num" w:pos="4501"/>
        </w:tabs>
        <w:ind w:left="4496" w:hanging="562"/>
      </w:pPr>
      <w:rPr>
        <w:rFonts w:hint="default"/>
      </w:rPr>
    </w:lvl>
    <w:lvl w:ilvl="8">
      <w:start w:val="1"/>
      <w:numFmt w:val="none"/>
      <w:lvlText w:val=""/>
      <w:lvlJc w:val="left"/>
      <w:pPr>
        <w:tabs>
          <w:tab w:val="num" w:pos="5063"/>
        </w:tabs>
        <w:ind w:left="5058" w:hanging="562"/>
      </w:pPr>
      <w:rPr>
        <w:rFonts w:hint="default"/>
      </w:rPr>
    </w:lvl>
  </w:abstractNum>
  <w:abstractNum w:abstractNumId="8" w15:restartNumberingAfterBreak="0">
    <w:nsid w:val="53901222"/>
    <w:multiLevelType w:val="multilevel"/>
    <w:tmpl w:val="821AA940"/>
    <w:styleLink w:val="OpmaakprofielOpmaakprofielMetopsommingstekensLinks1cmVerkeerd-om"/>
    <w:lvl w:ilvl="0">
      <w:start w:val="1"/>
      <w:numFmt w:val="bullet"/>
      <w:lvlText w:val=""/>
      <w:lvlJc w:val="left"/>
      <w:pPr>
        <w:tabs>
          <w:tab w:val="num" w:pos="1134"/>
        </w:tabs>
        <w:ind w:left="113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701"/>
        </w:tabs>
        <w:ind w:left="1701" w:hanging="567"/>
      </w:pPr>
      <w:rPr>
        <w:rFonts w:ascii="Arial" w:hAnsi="Aria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Times New Roman" w:hAnsi="Times New Roman" w:cs="Times New Roman"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Times New Roman" w:hAnsi="Times New Roman" w:cs="Times New Roman" w:hint="default"/>
      </w:rPr>
    </w:lvl>
    <w:lvl w:ilvl="6">
      <w:start w:val="1"/>
      <w:numFmt w:val="bullet"/>
      <w:lvlText w:val=""/>
      <w:lvlJc w:val="left"/>
      <w:pPr>
        <w:tabs>
          <w:tab w:val="num" w:pos="4536"/>
        </w:tabs>
        <w:ind w:left="4536" w:hanging="567"/>
      </w:pPr>
      <w:rPr>
        <w:rFonts w:ascii="Symbol" w:hAnsi="Symbol" w:hint="default"/>
      </w:rPr>
    </w:lvl>
    <w:lvl w:ilvl="7">
      <w:start w:val="1"/>
      <w:numFmt w:val="bullet"/>
      <w:lvlText w:val="-"/>
      <w:lvlJc w:val="left"/>
      <w:pPr>
        <w:tabs>
          <w:tab w:val="num" w:pos="5103"/>
        </w:tabs>
        <w:ind w:left="5103" w:hanging="567"/>
      </w:pPr>
      <w:rPr>
        <w:rFonts w:ascii="Times New Roman" w:hAnsi="Times New Roman" w:cs="Times New Roman" w:hint="default"/>
      </w:rPr>
    </w:lvl>
    <w:lvl w:ilvl="8">
      <w:start w:val="1"/>
      <w:numFmt w:val="bullet"/>
      <w:lvlText w:val=""/>
      <w:lvlJc w:val="left"/>
      <w:pPr>
        <w:tabs>
          <w:tab w:val="num" w:pos="5670"/>
        </w:tabs>
        <w:ind w:left="5670" w:hanging="567"/>
      </w:pPr>
      <w:rPr>
        <w:rFonts w:ascii="Symbol" w:hAnsi="Symbol" w:hint="default"/>
      </w:rPr>
    </w:lvl>
  </w:abstractNum>
  <w:abstractNum w:abstractNumId="9" w15:restartNumberingAfterBreak="0">
    <w:nsid w:val="543A78E5"/>
    <w:multiLevelType w:val="multilevel"/>
    <w:tmpl w:val="E982C01A"/>
    <w:lvl w:ilvl="0">
      <w:start w:val="1"/>
      <w:numFmt w:val="decimal"/>
      <w:pStyle w:val="Beslispunt"/>
      <w:lvlText w:val="%1"/>
      <w:lvlJc w:val="left"/>
      <w:pPr>
        <w:tabs>
          <w:tab w:val="num" w:pos="567"/>
        </w:tabs>
        <w:ind w:left="567" w:hanging="567"/>
      </w:pPr>
      <w:rPr>
        <w:rFonts w:ascii="Arial" w:hAnsi="Arial" w:hint="default"/>
        <w:b w:val="0"/>
        <w:i w:val="0"/>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802113C"/>
    <w:multiLevelType w:val="multilevel"/>
    <w:tmpl w:val="3A7055A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7B4F3A"/>
    <w:multiLevelType w:val="multilevel"/>
    <w:tmpl w:val="AFF0071A"/>
    <w:numStyleLink w:val="111111"/>
  </w:abstractNum>
  <w:num w:numId="1" w16cid:durableId="633559830">
    <w:abstractNumId w:val="2"/>
  </w:num>
  <w:num w:numId="2" w16cid:durableId="567964511">
    <w:abstractNumId w:val="8"/>
  </w:num>
  <w:num w:numId="3" w16cid:durableId="252979741">
    <w:abstractNumId w:val="7"/>
  </w:num>
  <w:num w:numId="4" w16cid:durableId="1871644610">
    <w:abstractNumId w:val="1"/>
  </w:num>
  <w:num w:numId="5" w16cid:durableId="86191385">
    <w:abstractNumId w:val="0"/>
  </w:num>
  <w:num w:numId="6" w16cid:durableId="1274897399">
    <w:abstractNumId w:val="9"/>
  </w:num>
  <w:num w:numId="7" w16cid:durableId="669258470">
    <w:abstractNumId w:val="11"/>
  </w:num>
  <w:num w:numId="8" w16cid:durableId="2133159865">
    <w:abstractNumId w:val="4"/>
  </w:num>
  <w:num w:numId="9" w16cid:durableId="380330101">
    <w:abstractNumId w:val="5"/>
  </w:num>
  <w:num w:numId="10" w16cid:durableId="1996496029">
    <w:abstractNumId w:val="10"/>
  </w:num>
  <w:num w:numId="11" w16cid:durableId="221982911">
    <w:abstractNumId w:val="3"/>
  </w:num>
  <w:num w:numId="12" w16cid:durableId="1954553819">
    <w:abstractNumId w:val="9"/>
    <w:lvlOverride w:ilvl="0">
      <w:startOverride w:val="1"/>
    </w:lvlOverride>
  </w:num>
  <w:num w:numId="13" w16cid:durableId="270210752">
    <w:abstractNumId w:val="6"/>
  </w:num>
  <w:num w:numId="14" w16cid:durableId="13388803">
    <w:abstractNumId w:val="9"/>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_Afdeling" w:val="Concernstaf &amp; concerncontroller"/>
    <w:docVar w:name="a_afdhoofd" w:val="Monique Treur"/>
    <w:docVar w:name="a_afdhoofd_func" w:val="hoofd"/>
    <w:docVar w:name="a_afdhoofd_gesl" w:val="mevr."/>
    <w:docVar w:name="a_teamldr" w:val="Nanda Verveen"/>
    <w:docVar w:name="c_banknr" w:val="56776765544"/>
    <w:docVar w:name="c_bezoekadres" w:val="Croonstadtlaan 111"/>
    <w:docVar w:name="c_bezoekpc" w:val="3641 AL"/>
    <w:docVar w:name="c_bezoekplaats" w:val="Mijdrecht"/>
    <w:docVar w:name="c_email" w:val="gemeente@derondevenen.nl"/>
    <w:docVar w:name="c_faxnum" w:val="0297 28 42 81"/>
    <w:docVar w:name="c_internet" w:val="www.derondevenen.nl"/>
    <w:docVar w:name="c_postadres" w:val="Postbus 250"/>
    <w:docVar w:name="c_postpc" w:val="3640 AG"/>
    <w:docVar w:name="c_postplaats" w:val="Mijdrecht"/>
    <w:docVar w:name="c_telnum" w:val="0297 29 16 16"/>
    <w:docVar w:name="commissie" w:val="Commissie ABZ/F"/>
    <w:docVar w:name="commissie_NOTUNLINK" w:val="1"/>
    <w:docVar w:name="commissie1" w:val="Commissie ABZ/F"/>
    <w:docVar w:name="commissie2" w:val="Commissie ABZ/F"/>
    <w:docVar w:name="EASYTEXT_ALGBOUWST" w:val="F:\APPS\N-TREE\n-Office56\algbouwst\"/>
    <w:docVar w:name="EASYTEXT_ALGSTANDOC" w:val="F:\APPS\N-TREE\n-Office56\algstandoc\"/>
    <w:docVar w:name="EASYTEXT_BEKNOPT" w:val="0"/>
    <w:docVar w:name="EASYTEXT_BOUWST" w:val="F:\APPS\N-TREE\n-Office56\TEAMS\CS-BMO\bouwst\"/>
    <w:docVar w:name="EASYTEXT_BOUWSTHOOFD" w:val="F:\APPS\N-TREE\n-Office56\TEAMS\CS\bouwst\"/>
    <w:docVar w:name="EASYTEXT_deftxtfound" w:val="0"/>
    <w:docVar w:name="EASYTEXT_ENDVELD" w:val="0"/>
    <w:docVar w:name="EASYTEXT_FIRSTFIELD" w:val="EASYTEXTVELD"/>
    <w:docVar w:name="EASYTEXT_FOUT" w:val="0"/>
    <w:docVar w:name="EASYTEXT_MOREFIELDS" w:val="0"/>
    <w:docVar w:name="EASYTEXT_NEXTID" w:val="29"/>
    <w:docVar w:name="EASYTEXT_PROTECTION" w:val="-1"/>
    <w:docVar w:name="EASYTEXT_READINGMODE" w:val="0"/>
    <w:docVar w:name="EASYTEXT_SECTIES" w:val="1;1;1"/>
    <w:docVar w:name="EASYTEXT_SHADING" w:val="1"/>
    <w:docVar w:name="EASYTEXT_SHADINGFIELDS" w:val="1"/>
    <w:docVar w:name="EASYTEXT_STANDOC" w:val="F:\APPS\N-TREE\n-Office56\TEAMS\CS-BMO\standoc\"/>
    <w:docVar w:name="EASYTEXT_STANDOCHOOFD" w:val="F:\APPS\N-TREE\n-Office56\TEAMS\CS\standoc\"/>
    <w:docVar w:name="EASYTEXT_WINDOWTITLE" w:val="C_49912_Voorstel_R - Kadernota 2022-20.docx"/>
    <w:docVar w:name="gemandateerde" w:val="n.v.t."/>
    <w:docVar w:name="gemandateerde_NOTUNLINK" w:val="1"/>
    <w:docVar w:name="INTEXT_LASTBUTTON" w:val="b"/>
    <w:docVar w:name="LOG_VAR0" w:val="30-3-2021 11:37:53#;#MOD#;#F:\APPS\N-TREE\n-Office56\algmodel\Voorstel_r_2017_1.docx#;#Voorstel raad 2017"/>
    <w:docVar w:name="mailalsbijlage" w:val="0"/>
    <w:docVar w:name="mailalsbijlagePDF" w:val="0"/>
    <w:docVar w:name="maildirectverzenden" w:val="0"/>
    <w:docVar w:name="NM_aantalcijfers" w:val="5"/>
    <w:docVar w:name="NM_AlgPad" w:val="F:\APPS\N-TREE\n-Office56\TEAMS\"/>
    <w:docVar w:name="NM_autonummer" w:val="1"/>
    <w:docVar w:name="NM_counter" w:val="46993"/>
    <w:docVar w:name="NM_DMS_documentnummer" w:val="53412"/>
    <w:docVar w:name="NM_GeenStatus" w:val="0"/>
    <w:docVar w:name="NM_MOD_AfwijkendOpslaan" w:val="0"/>
    <w:docVar w:name="NM_modelcode" w:val="Voorstel_r"/>
    <w:docVar w:name="NM_MODELLANGUAGE" w:val="NL"/>
    <w:docVar w:name="NM_NietOpslaan" w:val="0"/>
    <w:docVar w:name="NM_nummer" w:val="49912"/>
    <w:docVar w:name="NM_nummercode" w:val="B"/>
    <w:docVar w:name="NM_onderwerp" w:val="Voorstel_R - Kadernota 2022-20"/>
    <w:docVar w:name="NM_OpslaanNietTonen" w:val="0"/>
    <w:docVar w:name="NM_status" w:val="C"/>
    <w:docVar w:name="NM_versie" w:val="5.7 (build 1882)"/>
    <w:docVar w:name="NM_vervangtabel" w:val="Standaard"/>
    <w:docVar w:name="NM1" w:val="NM_status"/>
    <w:docVar w:name="NM2" w:val="NM_nummer"/>
    <w:docVar w:name="NM4" w:val="NM_onderwerp"/>
    <w:docVar w:name="nummer" w:val="49912"/>
    <w:docVar w:name="nummer_NOTUNLINK" w:val="1"/>
    <w:docVar w:name="ondertek" w:val="Rick Nederend"/>
    <w:docVar w:name="ondertek_NOTUNLINK" w:val="1"/>
    <w:docVar w:name="onderwerp" w:val="Voorstel_R - Kadernota 2022-2025"/>
    <w:docVar w:name="pg_achtervoegsel" w:val=" "/>
    <w:docVar w:name="pg_afdeling" w:val="CS-BMO"/>
    <w:docVar w:name="pg_afdelingnaam" w:val="Concern Management en Onderzoek"/>
    <w:docVar w:name="pg_doorkiesnummer" w:val="0682699169"/>
    <w:docVar w:name="pg_email" w:val="r.nederend@derondevenen.nl"/>
    <w:docVar w:name="pg_functie" w:val="Strategisch adviseur"/>
    <w:docVar w:name="pg_gesl1" w:val="Dhr. "/>
    <w:docVar w:name="pg_gesl2" w:val="De heer "/>
    <w:docVar w:name="pg_gesl3" w:val="Hij "/>
    <w:docVar w:name="pg_gesl4" w:val="hij "/>
    <w:docVar w:name="pg_gesl5" w:val="hem "/>
    <w:docVar w:name="pg_ID" w:val="RICKN"/>
    <w:docVar w:name="pg_initialen" w:val="RICKN"/>
    <w:docVar w:name="pg_naam" w:val="Nederend"/>
    <w:docVar w:name="pg_ondertekening" w:val="&lt;BWS:rickn.doc&gt;"/>
    <w:docVar w:name="pg_titel" w:val=" "/>
    <w:docVar w:name="pg_tussenvoegsel" w:val=" "/>
    <w:docVar w:name="pg_volnaam1" w:val="R. Nederend"/>
    <w:docVar w:name="pg_volnaam2" w:val="Rick Nederend"/>
    <w:docVar w:name="pg_voorletters" w:val="R."/>
    <w:docVar w:name="pg_voornaam" w:val="Rick"/>
    <w:docVar w:name="pgn_achtervoegsel" w:val=" "/>
    <w:docVar w:name="pgn_afdeling" w:val="CS-BMO"/>
    <w:docVar w:name="pgn_afdelingnaam" w:val="Concern Management en Onderzoek"/>
    <w:docVar w:name="pgn_doorkiesnummer" w:val="0682699169"/>
    <w:docVar w:name="pgn_email" w:val="r.nederend@derondevenen.nl"/>
    <w:docVar w:name="pgn_functie" w:val="Strategisch adviseur"/>
    <w:docVar w:name="pgn_gesl1" w:val="Dhr. "/>
    <w:docVar w:name="pgn_gesl2" w:val="De heer "/>
    <w:docVar w:name="pgn_gesl3" w:val="Hij "/>
    <w:docVar w:name="pgn_gesl4" w:val="hij "/>
    <w:docVar w:name="pgn_gesl5" w:val="hem "/>
    <w:docVar w:name="pgn_ID" w:val="RICKN"/>
    <w:docVar w:name="pgn_initialen" w:val="RICKN"/>
    <w:docVar w:name="pgn_naam" w:val="Nederend"/>
    <w:docVar w:name="pgn_ondertekening" w:val="&lt;BWS:rickn.doc&gt;"/>
    <w:docVar w:name="pgn_titel" w:val=" "/>
    <w:docVar w:name="pgn_tussenvoegsel" w:val=" "/>
    <w:docVar w:name="pgn_volnaam1" w:val="R. Nederend"/>
    <w:docVar w:name="pgn_volnaam2" w:val="Rick Nederend"/>
    <w:docVar w:name="pgn_voorletters" w:val="R."/>
    <w:docVar w:name="pgn_voornaam" w:val="Rick"/>
    <w:docVar w:name="portefeuillehouder" w:val="Alberta Schuurs"/>
    <w:docVar w:name="portefeuillehouder_NOTUNLINK" w:val="1"/>
    <w:docVar w:name="portefeuillehouder1" w:val="Alberta Schuurs"/>
    <w:docVar w:name="portefeuillehouder2" w:val="Schuurs"/>
    <w:docVar w:name="raaddatum" w:val=" "/>
    <w:docVar w:name="raaddatum_NOTUNLINK" w:val="1"/>
    <w:docVar w:name="raadnummer" w:val="00000/00"/>
    <w:docVar w:name="ref_helptext_argumenten" w:val="Geef bij elk beslispunt je argumenten en laat ze daarop logisch aansluiten (want). Formuleer de kernargumenten als statements. Een statement is een uitspraak die je onderbouwt met verdere argumentatie. Geef in je nadere onderbouwing van je kernargumenten antwoord op de vragen Hoezo dan? en Waar blijkt dat uit? Eindig altijd met een feit._x000d_Zet je kernargumenten cursief met het opmaakprofiek Argument. Dit leest prettiger. Nummer je kernargumenten handmatig en geef na je nummer een TAB. Met nummers ziet de lezer snel welk argument bij welk beslispunt hoort. Gebruik voor je onderbouwing het opmaakprofiel Onderbouwing._x000d_"/>
    <w:docVar w:name="ref_helptext_besluit" w:val="Vul hier het conceptbesluit in. Gebruik voor het besluit dezelfde formulering zoals onder het voorstel._x000d_"/>
    <w:docVar w:name="ref_helptext_communicatie" w:val="Voor wie is dit voorstel van belang (inwoners/ ondernemers/ organisaties) en op welke manier zijn zij bij dit voorstel betrokken? Is er sprake van zelforganisatie, wordt er samengewerkt of worden ze geraadpleegd of geïnformeerd. Geef dus aan of en hoe en wanneer betreffende partijen betrokken zijn en hoe er gecommuniceerd is/wordt._x000d__x000d_Welke rol heeft de gemeente bij dit voorstel? Heeft de gemeente een sturende/regelende, regisserende, samenwerkende of aansluitende rol? _x000d__x000d_Is er een communicatieplan opgesteld? Is er een persbericht? Verwijs dan naar dat plan in de bijlage. Stem deze paragraaf af met je communicatieadviseur. _x000d__x000d_Wanneer er  sprake is van betrokkenheid van inwoners of ondernemers, of je voorstel invloed heeft op wijken/buurten of bedrijventerreinen en winkelcentra, stem dan ook af met de betreffende wijkcontactfunctionaris en bedrijfscontactfunctionaris. Je kunt hen ook raadplegen over de manier waarop je inwoners of ondernemers kunt betrekken bij jouw voorstel._x000d__x000d_Is er al gecommuniceerd met betrokken partijen? Geef dat dan aan onder Argumenten als het resultaat van die afstemming positief was en onder Kanttekeningen bij een negatief resultaat._x000d_"/>
    <w:docVar w:name="ref_helptext_effect" w:val="Geef aan wat je met je voorstel wilt bereiken. Zorg ervoor dat het doel aansluit bij de beleidskaders. Schrijf het resultaat in meetbare termen, bijvoorbeeld: Over twee jaar hebben we 75% minder aanrijdingen in gemeente De Ronde Venen._x000d_"/>
    <w:docVar w:name="ref_helptext_evaluatie" w:val="Als die aan de orde is: hoe en wanneer dan?_x000d_"/>
    <w:docVar w:name="ref_helptext_financien" w:val="Wat gaat het plan kosten? Wat zijn de opbrengsten? Hoe worden de kosten gedekt (is er budget voor binnen de reguliere begroting)? Is er budget, geef dit dan aan bij Argumenten. Is er geen budget, of te weinig, geef dit dan aan bij Kanttekeningen. Leg ook uit hoe je tot het bedrag gekomen bent. Hier komt dus een soort rekensom. Vergeet daarbij niet te vermelden dat er bijvoorbeeld subsidies of bijdragen van derden zijn. Geef ook aan of het bedrag incidenteel is of niet._x000d_"/>
    <w:docVar w:name="ref_helptext_inleiding" w:val="Je motiveert hier waarom je met dit voorstel komt. Geef antwoord op de belangrijkste vragen: wat is het onderwerp, om wie gaat het, waar speelt het zich af, wanneer speelt het, waarom kom je er nu mee. Verwijs voor details naar de bijlagen, waarin je tekeningen en berekeningen kunt opnemen. Laat je bij de beschrijving leiden door twee vragen: _x000d_1_x0009_Aanleiding: Waarom kom ik nu met deze beslispunten? Is er eerder een besluit over genomen? Verwijs naar door de raad vastgestelde (dus al bestaande) kaders, naar het programma uit de programmabegroting waar dit voorstel een gevolg van is, etc. _x000d_2_x0009_Toelichting: Staat er in de beslispunten een begrip genoemd dat beslist toelichting behoeft? Licht dat begrip hier dan kort toe._x000d_"/>
    <w:docVar w:name="ref_helptext_kanttekeningen" w:val="Vermeld hier de relevante kanttekeningen. Kanttekeningen zorgen voor de juiste balans. Geef een waardeoordeel over de kanttekeningen, bijvoorbeeld: X is acceptabel/aanvaardbaar/nihil. Het is niet de bedoeling dat je alle tegenargumenten voor het voorstel gaat opnoemen. Wel is het belangrijk dat je alle relevante mitsen en maren definieert. _x000d_Ook bij de kanttekeningen vat je de kern samen in een cursief statement. Gebruik hiervoor het opmaakprofiel Argument en nummer je kanttekeningen net als je argumenten. De toelichting daaronder vult het statement aan (opmaakprofiel Onderbouwing): De bijlagen zijn er voor de details. _x000d_"/>
    <w:docVar w:name="ref_helptext_onderwerp" w:val="Geef in maximaal vijf woorden het onderwerp weer. Pas op: nog geen beslispunt of aanleiding vermelden. En probeer zo specifiek mogelijk te zijn in verband met het terugvinden van documenten. Niet: Westerheul IV. Wel: Westerheul IV: aanleg warmte-koudeopslag._x000d_"/>
    <w:docVar w:name="ref_helptext_vervolg" w:val="Als er aan het besluit een vervolg vastzit dat voor de raad relevant is, vermeld je dat hier._x000d_"/>
    <w:docVar w:name="ref_helptext_voorstel" w:val="Formuleer het besluit kernachtig en puntsgewijs. Gebruik daarbij ’te’ plus de hele werkwoordsvorm. Maak onderscheid in doelen en middelen, tussen inhoudelijke, procedurele en financiële voorstellen. Alles verdient een apart deelbesluit, waar in dit geval de raad ‘ja’ of ‘nee’ tegen kan zeggen. Nummer elk besluit (1, 2, 3…) en gebruik hiervoor het opmaakprofiel Beslispunt. Het voorstel moet zelfstandig, compleet en correct zijn. Verwijs dus niet naar besluiten en aanbevelingen die in de bijlagen staan._x000d_"/>
    <w:docVar w:name="showhelp" w:val="0"/>
    <w:docVar w:name="Voorsteltekst" w:val="Overgenomen voorsteltekst"/>
    <w:docVar w:name="Voorsteltekst_NOTUNLINK" w:val="1"/>
  </w:docVars>
  <w:rsids>
    <w:rsidRoot w:val="007337D7"/>
    <w:rsid w:val="00001264"/>
    <w:rsid w:val="00006AFD"/>
    <w:rsid w:val="000118AE"/>
    <w:rsid w:val="00012514"/>
    <w:rsid w:val="00012AFF"/>
    <w:rsid w:val="00013266"/>
    <w:rsid w:val="000224C7"/>
    <w:rsid w:val="00032461"/>
    <w:rsid w:val="000470DD"/>
    <w:rsid w:val="00055000"/>
    <w:rsid w:val="00056E57"/>
    <w:rsid w:val="00066570"/>
    <w:rsid w:val="00067473"/>
    <w:rsid w:val="0007205F"/>
    <w:rsid w:val="000772A3"/>
    <w:rsid w:val="00077780"/>
    <w:rsid w:val="000848B6"/>
    <w:rsid w:val="00086F49"/>
    <w:rsid w:val="000956F2"/>
    <w:rsid w:val="000964FF"/>
    <w:rsid w:val="000A0CFA"/>
    <w:rsid w:val="000A184F"/>
    <w:rsid w:val="000A4D53"/>
    <w:rsid w:val="000A4F33"/>
    <w:rsid w:val="000A651F"/>
    <w:rsid w:val="000A6A89"/>
    <w:rsid w:val="000B7FE0"/>
    <w:rsid w:val="000C00B7"/>
    <w:rsid w:val="000C3C6A"/>
    <w:rsid w:val="000C58B1"/>
    <w:rsid w:val="000C6288"/>
    <w:rsid w:val="000D02D7"/>
    <w:rsid w:val="000D0760"/>
    <w:rsid w:val="000D267D"/>
    <w:rsid w:val="000D4D80"/>
    <w:rsid w:val="000D57E7"/>
    <w:rsid w:val="000D5889"/>
    <w:rsid w:val="000F2F48"/>
    <w:rsid w:val="000F6F33"/>
    <w:rsid w:val="00102FDB"/>
    <w:rsid w:val="00104131"/>
    <w:rsid w:val="00107C5F"/>
    <w:rsid w:val="00112127"/>
    <w:rsid w:val="00114642"/>
    <w:rsid w:val="0012002E"/>
    <w:rsid w:val="00126E38"/>
    <w:rsid w:val="0012792D"/>
    <w:rsid w:val="00134C02"/>
    <w:rsid w:val="00141D66"/>
    <w:rsid w:val="00141E59"/>
    <w:rsid w:val="00142780"/>
    <w:rsid w:val="0015029C"/>
    <w:rsid w:val="001508A5"/>
    <w:rsid w:val="00150C15"/>
    <w:rsid w:val="00154F28"/>
    <w:rsid w:val="00155EEA"/>
    <w:rsid w:val="00157619"/>
    <w:rsid w:val="001661DF"/>
    <w:rsid w:val="00167740"/>
    <w:rsid w:val="00191FDE"/>
    <w:rsid w:val="001A1CC8"/>
    <w:rsid w:val="001A3655"/>
    <w:rsid w:val="001B23EE"/>
    <w:rsid w:val="001B772C"/>
    <w:rsid w:val="001C7578"/>
    <w:rsid w:val="001D180B"/>
    <w:rsid w:val="001E042C"/>
    <w:rsid w:val="001E2C5A"/>
    <w:rsid w:val="001E3931"/>
    <w:rsid w:val="001E5046"/>
    <w:rsid w:val="001E704B"/>
    <w:rsid w:val="001E72F3"/>
    <w:rsid w:val="001F1B8C"/>
    <w:rsid w:val="001F5FFA"/>
    <w:rsid w:val="00203B58"/>
    <w:rsid w:val="0020680B"/>
    <w:rsid w:val="0021242C"/>
    <w:rsid w:val="0021661E"/>
    <w:rsid w:val="002171B0"/>
    <w:rsid w:val="00220533"/>
    <w:rsid w:val="00220A50"/>
    <w:rsid w:val="002240D0"/>
    <w:rsid w:val="002271A2"/>
    <w:rsid w:val="0022761D"/>
    <w:rsid w:val="002278F9"/>
    <w:rsid w:val="002308A0"/>
    <w:rsid w:val="0023102A"/>
    <w:rsid w:val="00235685"/>
    <w:rsid w:val="00244F36"/>
    <w:rsid w:val="00254B10"/>
    <w:rsid w:val="0025541C"/>
    <w:rsid w:val="00261CBA"/>
    <w:rsid w:val="00266B6D"/>
    <w:rsid w:val="00290492"/>
    <w:rsid w:val="002952D3"/>
    <w:rsid w:val="002A0DB0"/>
    <w:rsid w:val="002A482D"/>
    <w:rsid w:val="002A5BA1"/>
    <w:rsid w:val="002A7117"/>
    <w:rsid w:val="002B6B2F"/>
    <w:rsid w:val="002D13E9"/>
    <w:rsid w:val="002D3958"/>
    <w:rsid w:val="002D61D7"/>
    <w:rsid w:val="002E0FDF"/>
    <w:rsid w:val="002E10E8"/>
    <w:rsid w:val="002F2088"/>
    <w:rsid w:val="002F43C8"/>
    <w:rsid w:val="00303A90"/>
    <w:rsid w:val="003120F6"/>
    <w:rsid w:val="003134B8"/>
    <w:rsid w:val="00314E9E"/>
    <w:rsid w:val="00324A87"/>
    <w:rsid w:val="00330784"/>
    <w:rsid w:val="00332493"/>
    <w:rsid w:val="003327AB"/>
    <w:rsid w:val="00343793"/>
    <w:rsid w:val="0035564E"/>
    <w:rsid w:val="003564A1"/>
    <w:rsid w:val="0036343C"/>
    <w:rsid w:val="0036358A"/>
    <w:rsid w:val="00372AFE"/>
    <w:rsid w:val="00372EC8"/>
    <w:rsid w:val="003771AB"/>
    <w:rsid w:val="00380477"/>
    <w:rsid w:val="0038211A"/>
    <w:rsid w:val="0038763F"/>
    <w:rsid w:val="003908A6"/>
    <w:rsid w:val="00391AA4"/>
    <w:rsid w:val="00396335"/>
    <w:rsid w:val="0039655E"/>
    <w:rsid w:val="003A7223"/>
    <w:rsid w:val="003B08C4"/>
    <w:rsid w:val="003B4ABE"/>
    <w:rsid w:val="003B67B9"/>
    <w:rsid w:val="003B750F"/>
    <w:rsid w:val="003B7EEA"/>
    <w:rsid w:val="003C118B"/>
    <w:rsid w:val="003C5817"/>
    <w:rsid w:val="003D055F"/>
    <w:rsid w:val="003D2B4F"/>
    <w:rsid w:val="003D3B15"/>
    <w:rsid w:val="003D5D0A"/>
    <w:rsid w:val="003D7802"/>
    <w:rsid w:val="003E1E15"/>
    <w:rsid w:val="003E253E"/>
    <w:rsid w:val="003F36F3"/>
    <w:rsid w:val="003F450C"/>
    <w:rsid w:val="00405A34"/>
    <w:rsid w:val="00405C9E"/>
    <w:rsid w:val="004228E2"/>
    <w:rsid w:val="00422C4E"/>
    <w:rsid w:val="00426B66"/>
    <w:rsid w:val="004275F3"/>
    <w:rsid w:val="004345BB"/>
    <w:rsid w:val="0044153B"/>
    <w:rsid w:val="00454C13"/>
    <w:rsid w:val="004602A8"/>
    <w:rsid w:val="004607A3"/>
    <w:rsid w:val="00460E97"/>
    <w:rsid w:val="0047017C"/>
    <w:rsid w:val="00477486"/>
    <w:rsid w:val="00477862"/>
    <w:rsid w:val="0049590D"/>
    <w:rsid w:val="004B1249"/>
    <w:rsid w:val="004B220E"/>
    <w:rsid w:val="004B6DF3"/>
    <w:rsid w:val="004B7A85"/>
    <w:rsid w:val="004C7F40"/>
    <w:rsid w:val="004D25CC"/>
    <w:rsid w:val="004D4097"/>
    <w:rsid w:val="004E5C71"/>
    <w:rsid w:val="004F46B8"/>
    <w:rsid w:val="004F759D"/>
    <w:rsid w:val="00501112"/>
    <w:rsid w:val="00513C34"/>
    <w:rsid w:val="00516597"/>
    <w:rsid w:val="00521A23"/>
    <w:rsid w:val="00523A39"/>
    <w:rsid w:val="00536A6B"/>
    <w:rsid w:val="00540C96"/>
    <w:rsid w:val="00562520"/>
    <w:rsid w:val="00572DD1"/>
    <w:rsid w:val="00572E0A"/>
    <w:rsid w:val="00582A4C"/>
    <w:rsid w:val="00587F91"/>
    <w:rsid w:val="00592394"/>
    <w:rsid w:val="00597BF9"/>
    <w:rsid w:val="005A4EB9"/>
    <w:rsid w:val="005A786A"/>
    <w:rsid w:val="005B0486"/>
    <w:rsid w:val="005B0544"/>
    <w:rsid w:val="005B58CC"/>
    <w:rsid w:val="005C35EE"/>
    <w:rsid w:val="005C5116"/>
    <w:rsid w:val="005C697B"/>
    <w:rsid w:val="005D1645"/>
    <w:rsid w:val="005D3216"/>
    <w:rsid w:val="005D35B6"/>
    <w:rsid w:val="005F22E3"/>
    <w:rsid w:val="00601FA1"/>
    <w:rsid w:val="00605238"/>
    <w:rsid w:val="00605456"/>
    <w:rsid w:val="00606988"/>
    <w:rsid w:val="00610A1D"/>
    <w:rsid w:val="00617092"/>
    <w:rsid w:val="00627260"/>
    <w:rsid w:val="006322D6"/>
    <w:rsid w:val="006508C3"/>
    <w:rsid w:val="00653407"/>
    <w:rsid w:val="006537E5"/>
    <w:rsid w:val="00664F35"/>
    <w:rsid w:val="00671C06"/>
    <w:rsid w:val="00671D3A"/>
    <w:rsid w:val="00673647"/>
    <w:rsid w:val="0067732A"/>
    <w:rsid w:val="006778FF"/>
    <w:rsid w:val="006826E3"/>
    <w:rsid w:val="00685392"/>
    <w:rsid w:val="00685ECF"/>
    <w:rsid w:val="0069235C"/>
    <w:rsid w:val="00694111"/>
    <w:rsid w:val="006B0AF9"/>
    <w:rsid w:val="006B3B02"/>
    <w:rsid w:val="006B4599"/>
    <w:rsid w:val="006B5823"/>
    <w:rsid w:val="006F6F00"/>
    <w:rsid w:val="00701012"/>
    <w:rsid w:val="007046A5"/>
    <w:rsid w:val="007074F9"/>
    <w:rsid w:val="007132AF"/>
    <w:rsid w:val="0071698B"/>
    <w:rsid w:val="007200E7"/>
    <w:rsid w:val="00721F51"/>
    <w:rsid w:val="00722D64"/>
    <w:rsid w:val="007252A1"/>
    <w:rsid w:val="00725AE3"/>
    <w:rsid w:val="0073174F"/>
    <w:rsid w:val="007334A7"/>
    <w:rsid w:val="007337D7"/>
    <w:rsid w:val="00737319"/>
    <w:rsid w:val="007434F3"/>
    <w:rsid w:val="007613C6"/>
    <w:rsid w:val="00775B3E"/>
    <w:rsid w:val="0077704D"/>
    <w:rsid w:val="007839A6"/>
    <w:rsid w:val="0079012B"/>
    <w:rsid w:val="007922FB"/>
    <w:rsid w:val="007A14B0"/>
    <w:rsid w:val="007B3982"/>
    <w:rsid w:val="007B3C8F"/>
    <w:rsid w:val="007B6BC1"/>
    <w:rsid w:val="007C2DEE"/>
    <w:rsid w:val="007C6E5A"/>
    <w:rsid w:val="007D036C"/>
    <w:rsid w:val="007D61BC"/>
    <w:rsid w:val="007D7755"/>
    <w:rsid w:val="007E4902"/>
    <w:rsid w:val="007E6A09"/>
    <w:rsid w:val="007F4CA3"/>
    <w:rsid w:val="00802711"/>
    <w:rsid w:val="008032FC"/>
    <w:rsid w:val="008050AB"/>
    <w:rsid w:val="00811195"/>
    <w:rsid w:val="00821539"/>
    <w:rsid w:val="00833B0E"/>
    <w:rsid w:val="0083433C"/>
    <w:rsid w:val="0083544C"/>
    <w:rsid w:val="00836038"/>
    <w:rsid w:val="00840336"/>
    <w:rsid w:val="00840CAA"/>
    <w:rsid w:val="00840EB9"/>
    <w:rsid w:val="008439C9"/>
    <w:rsid w:val="00843FB4"/>
    <w:rsid w:val="00854196"/>
    <w:rsid w:val="0085577E"/>
    <w:rsid w:val="00862ED5"/>
    <w:rsid w:val="008652DC"/>
    <w:rsid w:val="00870560"/>
    <w:rsid w:val="008764CD"/>
    <w:rsid w:val="00876DEA"/>
    <w:rsid w:val="00876ED0"/>
    <w:rsid w:val="00883879"/>
    <w:rsid w:val="00884409"/>
    <w:rsid w:val="0088626D"/>
    <w:rsid w:val="00887596"/>
    <w:rsid w:val="008905F8"/>
    <w:rsid w:val="008A5085"/>
    <w:rsid w:val="008A5CCB"/>
    <w:rsid w:val="008A79F3"/>
    <w:rsid w:val="008B3C7B"/>
    <w:rsid w:val="008B4188"/>
    <w:rsid w:val="008B5C48"/>
    <w:rsid w:val="008C047B"/>
    <w:rsid w:val="008C0F87"/>
    <w:rsid w:val="008C1D38"/>
    <w:rsid w:val="008D2837"/>
    <w:rsid w:val="008D3BE6"/>
    <w:rsid w:val="008E0668"/>
    <w:rsid w:val="008E7817"/>
    <w:rsid w:val="00903F4E"/>
    <w:rsid w:val="00904EE4"/>
    <w:rsid w:val="00910685"/>
    <w:rsid w:val="00912FD8"/>
    <w:rsid w:val="009209F8"/>
    <w:rsid w:val="009376A1"/>
    <w:rsid w:val="00943BB2"/>
    <w:rsid w:val="0094725E"/>
    <w:rsid w:val="00950B45"/>
    <w:rsid w:val="00967914"/>
    <w:rsid w:val="00970DF4"/>
    <w:rsid w:val="00970FBA"/>
    <w:rsid w:val="00971CBF"/>
    <w:rsid w:val="0097201E"/>
    <w:rsid w:val="00986DB0"/>
    <w:rsid w:val="00991A10"/>
    <w:rsid w:val="00992C18"/>
    <w:rsid w:val="009C0D3B"/>
    <w:rsid w:val="009C1722"/>
    <w:rsid w:val="009C1C71"/>
    <w:rsid w:val="009D181F"/>
    <w:rsid w:val="009D5EAB"/>
    <w:rsid w:val="009E189E"/>
    <w:rsid w:val="009E50F0"/>
    <w:rsid w:val="009F0925"/>
    <w:rsid w:val="009F31C2"/>
    <w:rsid w:val="00A066F3"/>
    <w:rsid w:val="00A43D1E"/>
    <w:rsid w:val="00A47770"/>
    <w:rsid w:val="00A5423A"/>
    <w:rsid w:val="00A5720C"/>
    <w:rsid w:val="00A60C15"/>
    <w:rsid w:val="00A62B30"/>
    <w:rsid w:val="00A74FF0"/>
    <w:rsid w:val="00A7517D"/>
    <w:rsid w:val="00A83FCB"/>
    <w:rsid w:val="00A86938"/>
    <w:rsid w:val="00A86A5D"/>
    <w:rsid w:val="00A87282"/>
    <w:rsid w:val="00A90C5A"/>
    <w:rsid w:val="00A95995"/>
    <w:rsid w:val="00A96A93"/>
    <w:rsid w:val="00AA0EBD"/>
    <w:rsid w:val="00AA11B4"/>
    <w:rsid w:val="00AA28B0"/>
    <w:rsid w:val="00AA6508"/>
    <w:rsid w:val="00AA7028"/>
    <w:rsid w:val="00AA7FE8"/>
    <w:rsid w:val="00AB318A"/>
    <w:rsid w:val="00AB3361"/>
    <w:rsid w:val="00AB7A70"/>
    <w:rsid w:val="00AC0D0B"/>
    <w:rsid w:val="00AC26FF"/>
    <w:rsid w:val="00AC793C"/>
    <w:rsid w:val="00AD7951"/>
    <w:rsid w:val="00AD7F1E"/>
    <w:rsid w:val="00B01198"/>
    <w:rsid w:val="00B0278F"/>
    <w:rsid w:val="00B06EE4"/>
    <w:rsid w:val="00B13442"/>
    <w:rsid w:val="00B16712"/>
    <w:rsid w:val="00B1688E"/>
    <w:rsid w:val="00B24112"/>
    <w:rsid w:val="00B25DCD"/>
    <w:rsid w:val="00B5129C"/>
    <w:rsid w:val="00B54D60"/>
    <w:rsid w:val="00B56899"/>
    <w:rsid w:val="00B56900"/>
    <w:rsid w:val="00B6407C"/>
    <w:rsid w:val="00B679BC"/>
    <w:rsid w:val="00B70541"/>
    <w:rsid w:val="00B70F15"/>
    <w:rsid w:val="00B801EC"/>
    <w:rsid w:val="00B905CB"/>
    <w:rsid w:val="00B91537"/>
    <w:rsid w:val="00B93334"/>
    <w:rsid w:val="00B96869"/>
    <w:rsid w:val="00B96FA3"/>
    <w:rsid w:val="00BA118F"/>
    <w:rsid w:val="00BB16F7"/>
    <w:rsid w:val="00BB4684"/>
    <w:rsid w:val="00BC38D1"/>
    <w:rsid w:val="00BE1ED2"/>
    <w:rsid w:val="00BE5DB6"/>
    <w:rsid w:val="00BF238E"/>
    <w:rsid w:val="00C01600"/>
    <w:rsid w:val="00C146C8"/>
    <w:rsid w:val="00C17F02"/>
    <w:rsid w:val="00C2045D"/>
    <w:rsid w:val="00C261E0"/>
    <w:rsid w:val="00C316CA"/>
    <w:rsid w:val="00C3264B"/>
    <w:rsid w:val="00C40E36"/>
    <w:rsid w:val="00C421DB"/>
    <w:rsid w:val="00C44D88"/>
    <w:rsid w:val="00C56901"/>
    <w:rsid w:val="00C637E0"/>
    <w:rsid w:val="00C65161"/>
    <w:rsid w:val="00C65E47"/>
    <w:rsid w:val="00C67B0E"/>
    <w:rsid w:val="00C722B6"/>
    <w:rsid w:val="00C725C2"/>
    <w:rsid w:val="00C731B8"/>
    <w:rsid w:val="00C834B6"/>
    <w:rsid w:val="00C87195"/>
    <w:rsid w:val="00C90E04"/>
    <w:rsid w:val="00C9183E"/>
    <w:rsid w:val="00C92DDD"/>
    <w:rsid w:val="00C92DF3"/>
    <w:rsid w:val="00C96E18"/>
    <w:rsid w:val="00CA0ECA"/>
    <w:rsid w:val="00CA2417"/>
    <w:rsid w:val="00CB1804"/>
    <w:rsid w:val="00CC4A73"/>
    <w:rsid w:val="00CD3D17"/>
    <w:rsid w:val="00CD5353"/>
    <w:rsid w:val="00CD5DBE"/>
    <w:rsid w:val="00CE506E"/>
    <w:rsid w:val="00CF2BA2"/>
    <w:rsid w:val="00CF4F85"/>
    <w:rsid w:val="00CF6B85"/>
    <w:rsid w:val="00D03239"/>
    <w:rsid w:val="00D03ECC"/>
    <w:rsid w:val="00D1024C"/>
    <w:rsid w:val="00D106DB"/>
    <w:rsid w:val="00D128FE"/>
    <w:rsid w:val="00D22058"/>
    <w:rsid w:val="00D262A5"/>
    <w:rsid w:val="00D3714A"/>
    <w:rsid w:val="00D4647D"/>
    <w:rsid w:val="00D50BF5"/>
    <w:rsid w:val="00D52661"/>
    <w:rsid w:val="00D5405A"/>
    <w:rsid w:val="00D617BE"/>
    <w:rsid w:val="00D63CED"/>
    <w:rsid w:val="00D83CF2"/>
    <w:rsid w:val="00D86783"/>
    <w:rsid w:val="00D86EE1"/>
    <w:rsid w:val="00D92441"/>
    <w:rsid w:val="00D94D2C"/>
    <w:rsid w:val="00DA2800"/>
    <w:rsid w:val="00DA316E"/>
    <w:rsid w:val="00DA7244"/>
    <w:rsid w:val="00DB12D0"/>
    <w:rsid w:val="00DB4224"/>
    <w:rsid w:val="00DC0BFB"/>
    <w:rsid w:val="00DD4CBC"/>
    <w:rsid w:val="00DE20EE"/>
    <w:rsid w:val="00DE247F"/>
    <w:rsid w:val="00DE5CBA"/>
    <w:rsid w:val="00DF1AAB"/>
    <w:rsid w:val="00DF39EF"/>
    <w:rsid w:val="00E02BAE"/>
    <w:rsid w:val="00E04A00"/>
    <w:rsid w:val="00E076B3"/>
    <w:rsid w:val="00E17A27"/>
    <w:rsid w:val="00E227E9"/>
    <w:rsid w:val="00E43907"/>
    <w:rsid w:val="00E504D4"/>
    <w:rsid w:val="00E607EC"/>
    <w:rsid w:val="00E70C4E"/>
    <w:rsid w:val="00E73C8B"/>
    <w:rsid w:val="00E76F31"/>
    <w:rsid w:val="00E80B52"/>
    <w:rsid w:val="00E97729"/>
    <w:rsid w:val="00E97ECA"/>
    <w:rsid w:val="00EA4650"/>
    <w:rsid w:val="00EA4ED5"/>
    <w:rsid w:val="00EB09A2"/>
    <w:rsid w:val="00EB4DD9"/>
    <w:rsid w:val="00EC05E9"/>
    <w:rsid w:val="00EC130D"/>
    <w:rsid w:val="00ED0359"/>
    <w:rsid w:val="00EE306B"/>
    <w:rsid w:val="00EE7666"/>
    <w:rsid w:val="00EE78FB"/>
    <w:rsid w:val="00EE7BF7"/>
    <w:rsid w:val="00EF0C97"/>
    <w:rsid w:val="00F04D3E"/>
    <w:rsid w:val="00F11002"/>
    <w:rsid w:val="00F12792"/>
    <w:rsid w:val="00F131E2"/>
    <w:rsid w:val="00F21A1C"/>
    <w:rsid w:val="00F32209"/>
    <w:rsid w:val="00F345F5"/>
    <w:rsid w:val="00F353ED"/>
    <w:rsid w:val="00F423A7"/>
    <w:rsid w:val="00F43995"/>
    <w:rsid w:val="00F43E5F"/>
    <w:rsid w:val="00F52925"/>
    <w:rsid w:val="00F67EA6"/>
    <w:rsid w:val="00F762FB"/>
    <w:rsid w:val="00F8540F"/>
    <w:rsid w:val="00F90546"/>
    <w:rsid w:val="00F91866"/>
    <w:rsid w:val="00F91E26"/>
    <w:rsid w:val="00F91F7F"/>
    <w:rsid w:val="00F9570B"/>
    <w:rsid w:val="00FA42F5"/>
    <w:rsid w:val="00FA4E2B"/>
    <w:rsid w:val="00FB05D0"/>
    <w:rsid w:val="00FB7962"/>
    <w:rsid w:val="00FC0120"/>
    <w:rsid w:val="00FC0607"/>
    <w:rsid w:val="00FD167A"/>
    <w:rsid w:val="00FD3A16"/>
    <w:rsid w:val="00FD5D27"/>
    <w:rsid w:val="00FE0256"/>
    <w:rsid w:val="00FE295B"/>
    <w:rsid w:val="00FF4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71193"/>
  <w15:docId w15:val="{819E6DAD-E454-41B2-B28C-F060423E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99" w:unhideWhenUsed="1"/>
    <w:lsdException w:name="annotation text" w:locked="1" w:semiHidden="1" w:uiPriority="99" w:unhideWhenUsed="1"/>
    <w:lsdException w:name="header" w:semiHidden="1" w:uiPriority="99" w:unhideWhenUsed="1"/>
    <w:lsdException w:name="footer" w:semiHidden="1"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locked="1" w:semiHidden="1" w:uiPriority="99" w:unhideWhenUsed="1"/>
    <w:lsdException w:name="Signature" w:locked="1" w:semiHidden="1" w:unhideWhenUsed="1"/>
    <w:lsdException w:name="Default Paragraph Font" w:semiHidden="1" w:uiPriority="1" w:unhideWhenUsed="1"/>
    <w:lsdException w:name="Body Text" w:locked="1" w:semiHidden="1" w:uiPriority="99"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semiHidden="1" w:unhideWhenUsed="1"/>
    <w:lsdException w:name="Date" w:locked="1" w:semiHidden="1" w:uiPriority="99" w:unhideWhenUsed="1"/>
    <w:lsdException w:name="Body Text First Indent" w:locked="1" w:semiHidden="1" w:uiPriority="99" w:unhideWhenUsed="1"/>
    <w:lsdException w:name="Body Text First Indent 2" w:locked="1" w:semiHidden="1" w:uiPriority="99"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Block Text" w:locked="1" w:semiHidden="1" w:uiPriority="99"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locked="1" w:semiHidden="1" w:uiPriority="99" w:unhideWhenUsed="1"/>
    <w:lsdException w:name="Plain Text" w:locked="1" w:semiHidden="1" w:unhideWhenUsed="1"/>
    <w:lsdException w:name="E-mail Signature" w:locked="1"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locked="1" w:semiHidden="1" w:uiPriority="99" w:unhideWhenUsed="1"/>
    <w:lsdException w:name="No List" w:semiHidden="1" w:uiPriority="99" w:unhideWhenUsed="1"/>
    <w:lsdException w:name="Outline List 1" w:locked="1" w:semiHidden="1" w:unhideWhenUsed="1"/>
    <w:lsdException w:name="Outline List 2"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Theme" w:semiHidden="1" w:unhideWhenUsed="1"/>
    <w:lsdException w:name="Placeholder Text" w:locked="1" w:semiHidden="1" w:uiPriority="99"/>
    <w:lsdException w:name="No Spacing" w:locked="1"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D35B6"/>
    <w:pPr>
      <w:spacing w:line="300" w:lineRule="atLeast"/>
    </w:pPr>
    <w:rPr>
      <w:rFonts w:ascii="Arial" w:hAnsi="Arial"/>
    </w:rPr>
  </w:style>
  <w:style w:type="paragraph" w:styleId="Kop1">
    <w:name w:val="heading 1"/>
    <w:basedOn w:val="Standaard"/>
    <w:next w:val="Standaard"/>
    <w:qFormat/>
    <w:rsid w:val="00001264"/>
    <w:pPr>
      <w:keepNext/>
      <w:spacing w:before="300" w:after="300"/>
      <w:outlineLvl w:val="0"/>
    </w:pPr>
    <w:rPr>
      <w:rFonts w:cs="Arial"/>
      <w:b/>
      <w:bCs/>
      <w:kern w:val="32"/>
      <w:sz w:val="22"/>
      <w:szCs w:val="32"/>
    </w:rPr>
  </w:style>
  <w:style w:type="paragraph" w:styleId="Kop2">
    <w:name w:val="heading 2"/>
    <w:basedOn w:val="Standaard"/>
    <w:next w:val="Standaard"/>
    <w:qFormat/>
    <w:rsid w:val="00FE0256"/>
    <w:pPr>
      <w:keepNext/>
      <w:spacing w:before="300" w:after="300"/>
      <w:outlineLvl w:val="1"/>
    </w:pPr>
    <w:rPr>
      <w:rFonts w:cs="Arial"/>
      <w:b/>
      <w:bCs/>
      <w:iCs/>
      <w:szCs w:val="22"/>
    </w:rPr>
  </w:style>
  <w:style w:type="paragraph" w:styleId="Kop3">
    <w:name w:val="heading 3"/>
    <w:basedOn w:val="Standaard"/>
    <w:next w:val="Standaard"/>
    <w:qFormat/>
    <w:rsid w:val="00FE0256"/>
    <w:pPr>
      <w:keepNext/>
      <w:spacing w:before="300" w:after="300"/>
      <w:outlineLvl w:val="2"/>
    </w:pPr>
    <w:rPr>
      <w:rFonts w:cs="Arial"/>
      <w:b/>
      <w:bCs/>
      <w:color w:val="999999"/>
    </w:rPr>
  </w:style>
  <w:style w:type="paragraph" w:styleId="Kop4">
    <w:name w:val="heading 4"/>
    <w:basedOn w:val="Standaard"/>
    <w:next w:val="Standaard"/>
    <w:qFormat/>
    <w:rsid w:val="00FE0256"/>
    <w:pPr>
      <w:keepNext/>
      <w:spacing w:before="300"/>
      <w:outlineLvl w:val="3"/>
    </w:pPr>
    <w:rPr>
      <w:bCs/>
      <w:i/>
    </w:rPr>
  </w:style>
  <w:style w:type="paragraph" w:styleId="Kop5">
    <w:name w:val="heading 5"/>
    <w:basedOn w:val="Standaard"/>
    <w:next w:val="Standaard"/>
    <w:qFormat/>
    <w:rsid w:val="00FE0256"/>
    <w:pPr>
      <w:spacing w:before="300"/>
      <w:outlineLvl w:val="4"/>
    </w:pPr>
    <w:rPr>
      <w:bCs/>
      <w:iCs/>
    </w:rPr>
  </w:style>
  <w:style w:type="paragraph" w:styleId="Kop6">
    <w:name w:val="heading 6"/>
    <w:basedOn w:val="Standaard"/>
    <w:next w:val="Standaard"/>
    <w:uiPriority w:val="8"/>
    <w:locked/>
    <w:rsid w:val="00FE0256"/>
    <w:pPr>
      <w:outlineLvl w:val="5"/>
    </w:pPr>
    <w:rPr>
      <w:bCs/>
      <w:szCs w:val="22"/>
    </w:rPr>
  </w:style>
  <w:style w:type="paragraph" w:styleId="Kop7">
    <w:name w:val="heading 7"/>
    <w:basedOn w:val="Standaard"/>
    <w:next w:val="Standaard"/>
    <w:uiPriority w:val="8"/>
    <w:locked/>
    <w:rsid w:val="00FE0256"/>
    <w:pPr>
      <w:outlineLvl w:val="6"/>
    </w:pPr>
  </w:style>
  <w:style w:type="paragraph" w:styleId="Kop8">
    <w:name w:val="heading 8"/>
    <w:basedOn w:val="Standaard"/>
    <w:next w:val="Standaard"/>
    <w:uiPriority w:val="8"/>
    <w:locked/>
    <w:rsid w:val="00FE0256"/>
    <w:pPr>
      <w:outlineLvl w:val="7"/>
    </w:pPr>
    <w:rPr>
      <w:iCs/>
      <w:szCs w:val="24"/>
    </w:rPr>
  </w:style>
  <w:style w:type="paragraph" w:styleId="Kop9">
    <w:name w:val="heading 9"/>
    <w:basedOn w:val="Standaard"/>
    <w:next w:val="Standaard"/>
    <w:uiPriority w:val="8"/>
    <w:locked/>
    <w:rsid w:val="00FE0256"/>
    <w:p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gument">
    <w:name w:val="Argument"/>
    <w:basedOn w:val="Standaard"/>
    <w:next w:val="Onderbouwing"/>
    <w:link w:val="ArgumentChar"/>
    <w:uiPriority w:val="2"/>
    <w:qFormat/>
    <w:rsid w:val="00FE0256"/>
    <w:pPr>
      <w:ind w:left="567" w:hanging="567"/>
    </w:pPr>
    <w:rPr>
      <w:i/>
    </w:rPr>
  </w:style>
  <w:style w:type="paragraph" w:customStyle="1" w:styleId="Beslispunt">
    <w:name w:val="Beslispunt"/>
    <w:basedOn w:val="Standaard"/>
    <w:link w:val="BeslispuntChar"/>
    <w:uiPriority w:val="1"/>
    <w:qFormat/>
    <w:rsid w:val="00FE0256"/>
    <w:pPr>
      <w:numPr>
        <w:numId w:val="6"/>
      </w:numPr>
    </w:pPr>
  </w:style>
  <w:style w:type="character" w:customStyle="1" w:styleId="BeslispuntChar">
    <w:name w:val="Beslispunt Char"/>
    <w:link w:val="Beslispunt"/>
    <w:uiPriority w:val="1"/>
    <w:rsid w:val="00EE7666"/>
    <w:rPr>
      <w:rFonts w:ascii="Arial" w:hAnsi="Arial"/>
    </w:rPr>
  </w:style>
  <w:style w:type="paragraph" w:customStyle="1" w:styleId="Onderbouwing">
    <w:name w:val="Onderbouwing"/>
    <w:basedOn w:val="Standaard"/>
    <w:link w:val="OnderbouwingChar"/>
    <w:uiPriority w:val="3"/>
    <w:qFormat/>
    <w:rsid w:val="00FE0256"/>
    <w:pPr>
      <w:ind w:left="567"/>
    </w:pPr>
  </w:style>
  <w:style w:type="character" w:customStyle="1" w:styleId="OnderbouwingChar">
    <w:name w:val="Onderbouwing Char"/>
    <w:link w:val="Onderbouwing"/>
    <w:uiPriority w:val="3"/>
    <w:rsid w:val="00B6407C"/>
    <w:rPr>
      <w:rFonts w:ascii="Arial" w:hAnsi="Arial"/>
    </w:rPr>
  </w:style>
  <w:style w:type="character" w:customStyle="1" w:styleId="ArgumentChar">
    <w:name w:val="Argument Char"/>
    <w:link w:val="Argument"/>
    <w:uiPriority w:val="2"/>
    <w:rsid w:val="00B6407C"/>
    <w:rPr>
      <w:rFonts w:ascii="Arial" w:hAnsi="Arial"/>
      <w:i/>
    </w:rPr>
  </w:style>
  <w:style w:type="table" w:styleId="Tabelraster">
    <w:name w:val="Table Grid"/>
    <w:basedOn w:val="Standaardtabel"/>
    <w:semiHidden/>
    <w:locked/>
    <w:rsid w:val="00FE0256"/>
    <w:pPr>
      <w:spacing w:line="300" w:lineRule="atLeast"/>
    </w:pPr>
    <w:rPr>
      <w:rFonts w:ascii="Arial" w:hAnsi="Arial"/>
    </w:rPr>
    <w:tblPr/>
    <w:tcPr>
      <w:shd w:val="clear" w:color="auto" w:fill="auto"/>
    </w:tcPr>
    <w:tblStylePr w:type="firstRow">
      <w:rPr>
        <w:rFonts w:ascii="Arial" w:hAnsi="Arial"/>
        <w:b w:val="0"/>
        <w:color w:val="auto"/>
        <w:sz w:val="20"/>
      </w:rPr>
    </w:tblStylePr>
  </w:style>
  <w:style w:type="paragraph" w:styleId="Koptekst">
    <w:name w:val="header"/>
    <w:basedOn w:val="Standaard"/>
    <w:uiPriority w:val="99"/>
    <w:unhideWhenUsed/>
    <w:locked/>
    <w:rsid w:val="00FE0256"/>
    <w:pPr>
      <w:tabs>
        <w:tab w:val="center" w:pos="4513"/>
        <w:tab w:val="right" w:pos="9026"/>
      </w:tabs>
      <w:spacing w:line="240" w:lineRule="auto"/>
    </w:pPr>
  </w:style>
  <w:style w:type="paragraph" w:styleId="Voettekst">
    <w:name w:val="footer"/>
    <w:basedOn w:val="Standaard"/>
    <w:uiPriority w:val="5"/>
    <w:qFormat/>
    <w:rsid w:val="00FE0256"/>
    <w:pPr>
      <w:tabs>
        <w:tab w:val="center" w:pos="4536"/>
        <w:tab w:val="right" w:pos="9072"/>
      </w:tabs>
    </w:pPr>
    <w:rPr>
      <w:sz w:val="16"/>
    </w:rPr>
  </w:style>
  <w:style w:type="paragraph" w:styleId="Titel">
    <w:name w:val="Title"/>
    <w:basedOn w:val="Standaard"/>
    <w:semiHidden/>
    <w:qFormat/>
    <w:locked/>
    <w:rsid w:val="00FE0256"/>
    <w:pPr>
      <w:spacing w:after="300"/>
      <w:outlineLvl w:val="0"/>
    </w:pPr>
    <w:rPr>
      <w:rFonts w:cs="Arial"/>
      <w:b/>
      <w:bCs/>
      <w:kern w:val="28"/>
      <w:sz w:val="48"/>
      <w:szCs w:val="32"/>
    </w:rPr>
  </w:style>
  <w:style w:type="paragraph" w:styleId="Lijstalinea">
    <w:name w:val="List Paragraph"/>
    <w:basedOn w:val="Standaard"/>
    <w:uiPriority w:val="34"/>
    <w:semiHidden/>
    <w:qFormat/>
    <w:locked/>
    <w:rsid w:val="00521A23"/>
    <w:pPr>
      <w:numPr>
        <w:numId w:val="7"/>
      </w:numPr>
      <w:contextualSpacing/>
    </w:pPr>
  </w:style>
  <w:style w:type="paragraph" w:customStyle="1" w:styleId="DRVKAPGROOT">
    <w:name w:val="DRV_KAP GROOT"/>
    <w:basedOn w:val="Standaard"/>
    <w:semiHidden/>
    <w:rsid w:val="00FE0256"/>
    <w:pPr>
      <w:spacing w:line="260" w:lineRule="exact"/>
    </w:pPr>
    <w:rPr>
      <w:b/>
      <w:caps/>
      <w:sz w:val="14"/>
      <w:szCs w:val="10"/>
    </w:rPr>
  </w:style>
  <w:style w:type="paragraph" w:customStyle="1" w:styleId="drvmidden">
    <w:name w:val="drv_midden"/>
    <w:basedOn w:val="Standaard"/>
    <w:semiHidden/>
    <w:rsid w:val="00FE0256"/>
    <w:pPr>
      <w:spacing w:line="260" w:lineRule="exact"/>
    </w:pPr>
    <w:rPr>
      <w:sz w:val="18"/>
      <w:szCs w:val="16"/>
    </w:rPr>
  </w:style>
  <w:style w:type="paragraph" w:customStyle="1" w:styleId="DRV-Opmerking">
    <w:name w:val="DRV-Opmerking"/>
    <w:basedOn w:val="Standaard"/>
    <w:semiHidden/>
    <w:qFormat/>
    <w:rsid w:val="00FE0256"/>
    <w:pPr>
      <w:pBdr>
        <w:top w:val="single" w:sz="4" w:space="1" w:color="auto"/>
        <w:left w:val="single" w:sz="4" w:space="4" w:color="auto"/>
        <w:bottom w:val="single" w:sz="4" w:space="1" w:color="auto"/>
        <w:right w:val="single" w:sz="4" w:space="4" w:color="auto"/>
      </w:pBdr>
      <w:shd w:val="clear" w:color="auto" w:fill="F2DBDB"/>
      <w:spacing w:line="240" w:lineRule="auto"/>
    </w:pPr>
    <w:rPr>
      <w:rFonts w:ascii="Calibri" w:hAnsi="Calibri"/>
    </w:rPr>
  </w:style>
  <w:style w:type="paragraph" w:customStyle="1" w:styleId="DRV-Deletetext">
    <w:name w:val="DRV-Deletetext"/>
    <w:basedOn w:val="DRV-Opmerking"/>
    <w:semiHidden/>
    <w:rsid w:val="00FE0256"/>
    <w:rPr>
      <w:b/>
      <w:vanish/>
    </w:rPr>
  </w:style>
  <w:style w:type="character" w:styleId="Hyperlink">
    <w:name w:val="Hyperlink"/>
    <w:semiHidden/>
    <w:rsid w:val="00FE0256"/>
    <w:rPr>
      <w:rFonts w:ascii="Arial" w:hAnsi="Arial"/>
      <w:color w:val="009790"/>
      <w:sz w:val="20"/>
      <w:u w:val="single"/>
    </w:rPr>
  </w:style>
  <w:style w:type="character" w:styleId="GevolgdeHyperlink">
    <w:name w:val="FollowedHyperlink"/>
    <w:semiHidden/>
    <w:rsid w:val="00FE0256"/>
    <w:rPr>
      <w:rFonts w:ascii="Arial" w:hAnsi="Arial"/>
      <w:color w:val="B1C800"/>
      <w:sz w:val="20"/>
      <w:u w:val="single"/>
    </w:rPr>
  </w:style>
  <w:style w:type="table" w:customStyle="1" w:styleId="Tabelopmaak">
    <w:name w:val="Tabelopmaak"/>
    <w:basedOn w:val="Standaardtabel"/>
    <w:rsid w:val="00FE0256"/>
    <w:pPr>
      <w:spacing w:line="30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0"/>
      </w:rPr>
      <w:tblPr/>
      <w:tcPr>
        <w:shd w:val="clear" w:color="auto" w:fill="000000"/>
      </w:tcPr>
    </w:tblStylePr>
  </w:style>
  <w:style w:type="paragraph" w:styleId="Lijstopsomteken2">
    <w:name w:val="List Bullet 2"/>
    <w:basedOn w:val="Standaard"/>
    <w:uiPriority w:val="4"/>
    <w:qFormat/>
    <w:rsid w:val="00BA118F"/>
    <w:pPr>
      <w:numPr>
        <w:ilvl w:val="1"/>
        <w:numId w:val="9"/>
      </w:numPr>
    </w:pPr>
  </w:style>
  <w:style w:type="paragraph" w:styleId="Lijstopsomteken3">
    <w:name w:val="List Bullet 3"/>
    <w:basedOn w:val="Standaard"/>
    <w:uiPriority w:val="4"/>
    <w:qFormat/>
    <w:rsid w:val="00BA118F"/>
    <w:pPr>
      <w:numPr>
        <w:ilvl w:val="2"/>
        <w:numId w:val="9"/>
      </w:numPr>
    </w:pPr>
  </w:style>
  <w:style w:type="paragraph" w:styleId="Lijstopsomteken4">
    <w:name w:val="List Bullet 4"/>
    <w:basedOn w:val="Standaard"/>
    <w:uiPriority w:val="5"/>
    <w:unhideWhenUsed/>
    <w:locked/>
    <w:rsid w:val="00BA118F"/>
    <w:pPr>
      <w:numPr>
        <w:ilvl w:val="3"/>
        <w:numId w:val="9"/>
      </w:numPr>
    </w:pPr>
  </w:style>
  <w:style w:type="paragraph" w:styleId="Lijstopsomteken5">
    <w:name w:val="List Bullet 5"/>
    <w:basedOn w:val="Standaard"/>
    <w:uiPriority w:val="5"/>
    <w:unhideWhenUsed/>
    <w:locked/>
    <w:rsid w:val="00BA118F"/>
    <w:pPr>
      <w:numPr>
        <w:ilvl w:val="4"/>
        <w:numId w:val="9"/>
      </w:numPr>
    </w:pPr>
  </w:style>
  <w:style w:type="paragraph" w:styleId="Lijstnummering">
    <w:name w:val="List Number"/>
    <w:basedOn w:val="Standaard"/>
    <w:uiPriority w:val="4"/>
    <w:qFormat/>
    <w:rsid w:val="00BA118F"/>
    <w:pPr>
      <w:numPr>
        <w:numId w:val="8"/>
      </w:numPr>
    </w:pPr>
  </w:style>
  <w:style w:type="paragraph" w:styleId="Lijstnummering2">
    <w:name w:val="List Number 2"/>
    <w:basedOn w:val="Standaard"/>
    <w:uiPriority w:val="4"/>
    <w:qFormat/>
    <w:rsid w:val="00BA118F"/>
    <w:pPr>
      <w:numPr>
        <w:ilvl w:val="1"/>
        <w:numId w:val="8"/>
      </w:numPr>
    </w:pPr>
  </w:style>
  <w:style w:type="paragraph" w:styleId="Lijstnummering3">
    <w:name w:val="List Number 3"/>
    <w:basedOn w:val="Standaard"/>
    <w:uiPriority w:val="4"/>
    <w:qFormat/>
    <w:rsid w:val="00BA118F"/>
    <w:pPr>
      <w:numPr>
        <w:ilvl w:val="2"/>
        <w:numId w:val="8"/>
      </w:numPr>
    </w:pPr>
  </w:style>
  <w:style w:type="paragraph" w:styleId="Lijstnummering4">
    <w:name w:val="List Number 4"/>
    <w:basedOn w:val="Standaard"/>
    <w:uiPriority w:val="5"/>
    <w:unhideWhenUsed/>
    <w:locked/>
    <w:rsid w:val="00BA118F"/>
    <w:pPr>
      <w:numPr>
        <w:ilvl w:val="4"/>
        <w:numId w:val="8"/>
      </w:numPr>
    </w:pPr>
  </w:style>
  <w:style w:type="paragraph" w:styleId="Lijstnummering5">
    <w:name w:val="List Number 5"/>
    <w:basedOn w:val="Standaard"/>
    <w:uiPriority w:val="5"/>
    <w:unhideWhenUsed/>
    <w:locked/>
    <w:rsid w:val="00FE0256"/>
    <w:pPr>
      <w:numPr>
        <w:numId w:val="5"/>
      </w:numPr>
    </w:pPr>
  </w:style>
  <w:style w:type="paragraph" w:styleId="Lijstvoortzetting">
    <w:name w:val="List Continue"/>
    <w:basedOn w:val="Standaard"/>
    <w:semiHidden/>
    <w:rsid w:val="00FE0256"/>
    <w:pPr>
      <w:ind w:left="567"/>
    </w:pPr>
  </w:style>
  <w:style w:type="paragraph" w:styleId="Lijstvoortzetting2">
    <w:name w:val="List Continue 2"/>
    <w:basedOn w:val="Standaard"/>
    <w:semiHidden/>
    <w:rsid w:val="00FE0256"/>
    <w:pPr>
      <w:spacing w:line="240" w:lineRule="atLeast"/>
      <w:ind w:left="1134"/>
    </w:pPr>
  </w:style>
  <w:style w:type="paragraph" w:styleId="Lijstvoortzetting3">
    <w:name w:val="List Continue 3"/>
    <w:basedOn w:val="Standaard"/>
    <w:semiHidden/>
    <w:rsid w:val="00FE0256"/>
    <w:pPr>
      <w:ind w:left="1701"/>
    </w:pPr>
  </w:style>
  <w:style w:type="paragraph" w:styleId="Lijstvoortzetting4">
    <w:name w:val="List Continue 4"/>
    <w:basedOn w:val="Standaard"/>
    <w:semiHidden/>
    <w:locked/>
    <w:rsid w:val="00FE0256"/>
    <w:pPr>
      <w:ind w:left="2268"/>
    </w:pPr>
  </w:style>
  <w:style w:type="paragraph" w:styleId="Lijstvoortzetting5">
    <w:name w:val="List Continue 5"/>
    <w:basedOn w:val="Standaard"/>
    <w:semiHidden/>
    <w:locked/>
    <w:rsid w:val="00FE0256"/>
    <w:pPr>
      <w:ind w:left="2835"/>
    </w:pPr>
  </w:style>
  <w:style w:type="paragraph" w:styleId="Lijst3">
    <w:name w:val="List 3"/>
    <w:basedOn w:val="Standaard"/>
    <w:semiHidden/>
    <w:rsid w:val="00FE0256"/>
    <w:pPr>
      <w:ind w:left="1418" w:hanging="284"/>
    </w:pPr>
  </w:style>
  <w:style w:type="paragraph" w:styleId="Lijst4">
    <w:name w:val="List 4"/>
    <w:basedOn w:val="Standaard"/>
    <w:semiHidden/>
    <w:locked/>
    <w:rsid w:val="00FE0256"/>
    <w:pPr>
      <w:ind w:left="1985" w:hanging="284"/>
    </w:pPr>
  </w:style>
  <w:style w:type="paragraph" w:styleId="Lijst5">
    <w:name w:val="List 5"/>
    <w:basedOn w:val="Standaard"/>
    <w:semiHidden/>
    <w:locked/>
    <w:rsid w:val="00FE0256"/>
    <w:pPr>
      <w:ind w:left="2552" w:hanging="284"/>
    </w:pPr>
  </w:style>
  <w:style w:type="table" w:styleId="Tabelkolommen1">
    <w:name w:val="Table Columns 1"/>
    <w:basedOn w:val="Standaardtabel"/>
    <w:semiHidden/>
    <w:locked/>
    <w:rsid w:val="00FE0256"/>
    <w:pPr>
      <w:spacing w:line="300" w:lineRule="atLeast"/>
    </w:pPr>
    <w:rPr>
      <w:rFonts w:ascii="Arial" w:hAnsi="Arial"/>
      <w:b/>
      <w:bCs/>
    </w:rPr>
    <w:tblPr>
      <w:tblStyleRowBandSize w:val="1"/>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Arial" w:hAnsi="Arial"/>
        <w:b w:val="0"/>
        <w:bCs w:val="0"/>
        <w:sz w:val="20"/>
      </w:rPr>
      <w:tblPr/>
      <w:tcPr>
        <w:tcBorders>
          <w:bottom w:val="double" w:sz="6" w:space="0" w:color="000000"/>
          <w:tl2br w:val="none" w:sz="0" w:space="0" w:color="auto"/>
          <w:tr2bl w:val="none" w:sz="0" w:space="0" w:color="auto"/>
        </w:tcBorders>
      </w:tcPr>
    </w:tblStylePr>
    <w:tblStylePr w:type="lastRow">
      <w:rPr>
        <w:rFonts w:ascii="Arial" w:hAnsi="Arial"/>
        <w:b w:val="0"/>
        <w:bCs w:val="0"/>
        <w:sz w:val="20"/>
      </w:rPr>
      <w:tblPr/>
      <w:tcPr>
        <w:tcBorders>
          <w:tl2br w:val="none" w:sz="0" w:space="0" w:color="auto"/>
          <w:tr2bl w:val="none" w:sz="0" w:space="0" w:color="auto"/>
        </w:tcBorders>
      </w:tcPr>
    </w:tblStylePr>
    <w:tblStylePr w:type="firstCol">
      <w:rPr>
        <w:rFonts w:ascii="Arial" w:hAnsi="Arial"/>
        <w:b w:val="0"/>
        <w:bCs w:val="0"/>
        <w:sz w:val="20"/>
      </w:rPr>
      <w:tblPr/>
      <w:tcPr>
        <w:tcBorders>
          <w:tl2br w:val="none" w:sz="0" w:space="0" w:color="auto"/>
          <w:tr2bl w:val="none" w:sz="0" w:space="0" w:color="auto"/>
        </w:tcBorders>
      </w:tcPr>
    </w:tblStylePr>
    <w:tblStylePr w:type="lastCol">
      <w:rPr>
        <w:rFonts w:ascii="Arial" w:hAnsi="Arial"/>
        <w:b w:val="0"/>
        <w:bCs w:val="0"/>
        <w:sz w:val="20"/>
      </w:rPr>
      <w:tblPr/>
      <w:tcPr>
        <w:tcBorders>
          <w:tl2br w:val="none" w:sz="0" w:space="0" w:color="auto"/>
          <w:tr2bl w:val="none" w:sz="0" w:space="0" w:color="auto"/>
        </w:tcBorders>
      </w:tcPr>
    </w:tblStylePr>
    <w:tblStylePr w:type="band1Vert">
      <w:rPr>
        <w:rFonts w:ascii="Arial" w:hAnsi="Arial"/>
        <w:color w:val="auto"/>
        <w:sz w:val="20"/>
      </w:rPr>
      <w:tblPr/>
      <w:tcPr>
        <w:tcBorders>
          <w:top w:val="nil"/>
          <w:left w:val="nil"/>
          <w:bottom w:val="nil"/>
          <w:right w:val="nil"/>
          <w:insideH w:val="nil"/>
          <w:insideV w:val="nil"/>
          <w:tl2br w:val="nil"/>
          <w:tr2bl w:val="nil"/>
        </w:tcBorders>
        <w:shd w:val="pct25" w:color="000000" w:fill="FFFFFF"/>
      </w:tcPr>
    </w:tblStylePr>
    <w:tblStylePr w:type="band2Vert">
      <w:rPr>
        <w:rFonts w:ascii="Arial" w:hAnsi="Arial"/>
        <w:color w:val="auto"/>
        <w:sz w:val="20"/>
      </w:rPr>
      <w:tblPr/>
      <w:tcPr>
        <w:tcBorders>
          <w:top w:val="nil"/>
          <w:left w:val="nil"/>
          <w:bottom w:val="nil"/>
          <w:right w:val="nil"/>
          <w:insideH w:val="nil"/>
          <w:insideV w:val="nil"/>
          <w:tl2br w:val="nil"/>
          <w:tr2bl w:val="nil"/>
        </w:tcBorders>
        <w:shd w:val="pct25" w:color="F18E00" w:fill="FFFFFF"/>
      </w:tcPr>
    </w:tblStylePr>
    <w:tblStylePr w:type="band1Horz">
      <w:rPr>
        <w:rFonts w:ascii="Arial" w:hAnsi="Arial"/>
        <w:sz w:val="20"/>
      </w:rPr>
    </w:tblStylePr>
    <w:tblStylePr w:type="band2Horz">
      <w:rPr>
        <w:rFonts w:ascii="Arial" w:hAnsi="Arial"/>
        <w:sz w:val="20"/>
      </w:rPr>
    </w:tblStylePr>
    <w:tblStylePr w:type="neCell">
      <w:rPr>
        <w:rFonts w:ascii="Arial" w:hAnsi="Arial"/>
        <w:b/>
        <w:bCs/>
        <w:sz w:val="20"/>
      </w:rPr>
      <w:tblPr/>
      <w:tcPr>
        <w:tcBorders>
          <w:tl2br w:val="none" w:sz="0" w:space="0" w:color="auto"/>
          <w:tr2bl w:val="none" w:sz="0" w:space="0" w:color="auto"/>
        </w:tcBorders>
      </w:tcPr>
    </w:tblStylePr>
    <w:tblStylePr w:type="nwCell">
      <w:rPr>
        <w:rFonts w:ascii="Arial" w:hAnsi="Arial"/>
        <w:sz w:val="20"/>
      </w:rPr>
    </w:tblStylePr>
    <w:tblStylePr w:type="seCell">
      <w:rPr>
        <w:rFonts w:ascii="Arial" w:hAnsi="Arial"/>
        <w:sz w:val="20"/>
      </w:rPr>
    </w:tblStylePr>
    <w:tblStylePr w:type="swCell">
      <w:rPr>
        <w:rFonts w:ascii="Arial" w:hAnsi="Arial"/>
        <w:b/>
        <w:bCs/>
        <w:sz w:val="20"/>
      </w:rPr>
      <w:tblPr/>
      <w:tcPr>
        <w:tcBorders>
          <w:tl2br w:val="none" w:sz="0" w:space="0" w:color="auto"/>
          <w:tr2bl w:val="none" w:sz="0" w:space="0" w:color="auto"/>
        </w:tcBorders>
      </w:tcPr>
    </w:tblStylePr>
  </w:style>
  <w:style w:type="table" w:styleId="Tabelkolommen2">
    <w:name w:val="Table Columns 2"/>
    <w:basedOn w:val="Standaardtabel"/>
    <w:semiHidden/>
    <w:locked/>
    <w:rsid w:val="00FE0256"/>
    <w:pPr>
      <w:spacing w:line="300" w:lineRule="atLeast"/>
    </w:pPr>
    <w:rPr>
      <w:rFonts w:ascii="Arial" w:hAnsi="Arial"/>
      <w:b/>
      <w:bCs/>
    </w:rPr>
    <w:tblPr>
      <w:tblStyleRowBandSize w:val="1"/>
      <w:tblStyleColBandSize w:val="1"/>
    </w:tblPr>
    <w:tblStylePr w:type="firstRow">
      <w:rPr>
        <w:rFonts w:ascii="Arial" w:hAnsi="Arial"/>
        <w:color w:val="FFFFFF"/>
        <w:sz w:val="20"/>
      </w:rPr>
      <w:tblPr/>
      <w:tcPr>
        <w:tcBorders>
          <w:top w:val="nil"/>
          <w:left w:val="nil"/>
          <w:bottom w:val="nil"/>
          <w:right w:val="nil"/>
          <w:insideH w:val="nil"/>
          <w:insideV w:val="nil"/>
          <w:tl2br w:val="nil"/>
          <w:tr2bl w:val="nil"/>
        </w:tcBorders>
        <w:shd w:val="solid" w:color="00719E" w:fill="FFFFFF"/>
      </w:tcPr>
    </w:tblStylePr>
    <w:tblStylePr w:type="lastRow">
      <w:rPr>
        <w:rFonts w:ascii="Arial" w:hAnsi="Arial"/>
        <w:b w:val="0"/>
        <w:bCs w:val="0"/>
        <w:sz w:val="20"/>
      </w:rPr>
      <w:tblPr/>
      <w:tcPr>
        <w:tcBorders>
          <w:tl2br w:val="none" w:sz="0" w:space="0" w:color="auto"/>
          <w:tr2bl w:val="none" w:sz="0" w:space="0" w:color="auto"/>
        </w:tcBorders>
      </w:tcPr>
    </w:tblStylePr>
    <w:tblStylePr w:type="firstCol">
      <w:rPr>
        <w:rFonts w:ascii="Arial" w:hAnsi="Arial"/>
        <w:b w:val="0"/>
        <w:bCs w:val="0"/>
        <w:color w:val="000000"/>
        <w:sz w:val="20"/>
      </w:rPr>
      <w:tblPr/>
      <w:tcPr>
        <w:tcBorders>
          <w:tl2br w:val="none" w:sz="0" w:space="0" w:color="auto"/>
          <w:tr2bl w:val="none" w:sz="0" w:space="0" w:color="auto"/>
        </w:tcBorders>
      </w:tcPr>
    </w:tblStylePr>
    <w:tblStylePr w:type="lastCol">
      <w:rPr>
        <w:rFonts w:ascii="Arial" w:hAnsi="Arial"/>
        <w:b w:val="0"/>
        <w:bCs w:val="0"/>
        <w:sz w:val="20"/>
      </w:rPr>
      <w:tblPr/>
      <w:tcPr>
        <w:tcBorders>
          <w:tl2br w:val="none" w:sz="0" w:space="0" w:color="auto"/>
          <w:tr2bl w:val="none" w:sz="0" w:space="0" w:color="auto"/>
        </w:tcBorders>
      </w:tcPr>
    </w:tblStylePr>
    <w:tblStylePr w:type="band1Vert">
      <w:rPr>
        <w:rFonts w:ascii="Arial" w:hAnsi="Arial"/>
        <w:color w:val="auto"/>
        <w:sz w:val="20"/>
      </w:rPr>
      <w:tblPr/>
      <w:tcPr>
        <w:shd w:val="pct30" w:color="000000" w:fill="FFFFFF"/>
      </w:tcPr>
    </w:tblStylePr>
    <w:tblStylePr w:type="band2Vert">
      <w:rPr>
        <w:rFonts w:ascii="Arial" w:hAnsi="Arial"/>
        <w:color w:val="auto"/>
        <w:sz w:val="20"/>
      </w:rPr>
      <w:tblPr/>
      <w:tcPr>
        <w:tcBorders>
          <w:top w:val="nil"/>
          <w:left w:val="nil"/>
          <w:bottom w:val="nil"/>
          <w:right w:val="nil"/>
          <w:insideH w:val="nil"/>
          <w:insideV w:val="nil"/>
          <w:tl2br w:val="nil"/>
          <w:tr2bl w:val="nil"/>
        </w:tcBorders>
        <w:shd w:val="pct25" w:color="B1C800" w:fill="FFFFFF"/>
      </w:tcPr>
    </w:tblStylePr>
    <w:tblStylePr w:type="band1Horz">
      <w:rPr>
        <w:rFonts w:ascii="Arial" w:hAnsi="Arial"/>
        <w:sz w:val="20"/>
      </w:rPr>
    </w:tblStylePr>
    <w:tblStylePr w:type="band2Horz">
      <w:rPr>
        <w:rFonts w:ascii="Arial" w:hAnsi="Arial"/>
        <w:sz w:val="20"/>
      </w:rPr>
    </w:tblStylePr>
    <w:tblStylePr w:type="neCell">
      <w:rPr>
        <w:rFonts w:ascii="Arial" w:hAnsi="Arial"/>
        <w:b/>
        <w:bCs/>
        <w:sz w:val="20"/>
      </w:rPr>
      <w:tblPr/>
      <w:tcPr>
        <w:tcBorders>
          <w:tl2br w:val="none" w:sz="0" w:space="0" w:color="auto"/>
          <w:tr2bl w:val="none" w:sz="0" w:space="0" w:color="auto"/>
        </w:tcBorders>
      </w:tcPr>
    </w:tblStylePr>
    <w:tblStylePr w:type="nwCell">
      <w:rPr>
        <w:rFonts w:ascii="Arial" w:hAnsi="Arial"/>
        <w:sz w:val="20"/>
      </w:rPr>
    </w:tblStylePr>
    <w:tblStylePr w:type="seCell">
      <w:rPr>
        <w:rFonts w:ascii="Arial" w:hAnsi="Arial"/>
        <w:sz w:val="20"/>
      </w:rPr>
    </w:tblStylePr>
    <w:tblStylePr w:type="swCell">
      <w:rPr>
        <w:rFonts w:ascii="Arial" w:hAnsi="Arial"/>
        <w:b/>
        <w:bCs/>
        <w:sz w:val="20"/>
      </w:rPr>
      <w:tblPr/>
      <w:tcPr>
        <w:tcBorders>
          <w:tl2br w:val="none" w:sz="0" w:space="0" w:color="auto"/>
          <w:tr2bl w:val="none" w:sz="0" w:space="0" w:color="auto"/>
        </w:tcBorders>
      </w:tcPr>
    </w:tblStylePr>
  </w:style>
  <w:style w:type="table" w:styleId="Tabelkolommen3">
    <w:name w:val="Table Columns 3"/>
    <w:basedOn w:val="Standaardtabel"/>
    <w:semiHidden/>
    <w:locked/>
    <w:rsid w:val="00FE0256"/>
    <w:pPr>
      <w:spacing w:line="300" w:lineRule="atLeast"/>
    </w:pPr>
    <w:rPr>
      <w:rFonts w:ascii="Arial" w:hAnsi="Arial"/>
      <w:b/>
      <w:bCs/>
    </w:rPr>
    <w:tblPr>
      <w:tblStyleColBandSize w:val="1"/>
      <w:tblBorders>
        <w:top w:val="single" w:sz="6" w:space="0" w:color="auto"/>
        <w:left w:val="single" w:sz="6" w:space="0" w:color="auto"/>
        <w:bottom w:val="single" w:sz="6" w:space="0" w:color="auto"/>
        <w:right w:val="single" w:sz="6" w:space="0" w:color="auto"/>
        <w:insideV w:val="single" w:sz="6" w:space="0" w:color="auto"/>
      </w:tblBorders>
    </w:tblPr>
    <w:tblStylePr w:type="firstRow">
      <w:rPr>
        <w:color w:val="FFFFFF"/>
      </w:rPr>
      <w:tblPr/>
      <w:tcPr>
        <w:tcBorders>
          <w:top w:val="single" w:sz="6" w:space="0" w:color="auto"/>
          <w:left w:val="single" w:sz="6" w:space="0" w:color="auto"/>
          <w:bottom w:val="single" w:sz="6" w:space="0" w:color="auto"/>
          <w:right w:val="single" w:sz="6" w:space="0" w:color="auto"/>
          <w:insideH w:val="nil"/>
          <w:insideV w:val="nil"/>
          <w:tl2br w:val="nil"/>
          <w:tr2bl w:val="nil"/>
        </w:tcBorders>
        <w:shd w:val="solid" w:color="auto" w:fill="FFFFFF"/>
      </w:tcPr>
    </w:tblStylePr>
    <w:tblStylePr w:type="lastRow">
      <w:rPr>
        <w:b w:val="0"/>
        <w:bCs w:val="0"/>
      </w:rPr>
      <w:tblPr/>
      <w:tcPr>
        <w:tcBorders>
          <w:top w:val="single" w:sz="6"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locked/>
    <w:rsid w:val="00FE0256"/>
    <w:pPr>
      <w:spacing w:line="300" w:lineRule="atLeast"/>
    </w:pPr>
    <w:rPr>
      <w:rFonts w:ascii="Arial" w:hAnsi="Arial"/>
    </w:rPr>
    <w:tblPr>
      <w:tblStyleRowBandSize w:val="1"/>
      <w:tblStyleColBandSize w:val="1"/>
    </w:tblPr>
    <w:tblStylePr w:type="firstRow">
      <w:rPr>
        <w:rFonts w:ascii="Arial" w:hAnsi="Arial"/>
        <w:b w:val="0"/>
        <w:i w:val="0"/>
        <w:color w:val="FFFFFF"/>
        <w:sz w:val="20"/>
        <w:szCs w:val="20"/>
      </w:rPr>
      <w:tblPr/>
      <w:tcPr>
        <w:tcBorders>
          <w:tl2br w:val="none" w:sz="0" w:space="0" w:color="auto"/>
          <w:tr2bl w:val="none" w:sz="0" w:space="0" w:color="auto"/>
        </w:tcBorders>
        <w:shd w:val="solid" w:color="000000" w:fill="FFFFFF"/>
      </w:tcPr>
    </w:tblStylePr>
    <w:tblStylePr w:type="lastRow">
      <w:rPr>
        <w:rFonts w:ascii="Arial" w:hAnsi="Arial"/>
        <w:b/>
        <w:bCs/>
        <w:sz w:val="20"/>
      </w:rPr>
      <w:tblPr/>
      <w:tcPr>
        <w:tcBorders>
          <w:tl2br w:val="none" w:sz="0" w:space="0" w:color="auto"/>
          <w:tr2bl w:val="none" w:sz="0" w:space="0" w:color="auto"/>
        </w:tcBorders>
      </w:tcPr>
    </w:tblStylePr>
    <w:tblStylePr w:type="firstCol">
      <w:rPr>
        <w:rFonts w:ascii="Arial" w:hAnsi="Arial"/>
        <w:sz w:val="20"/>
      </w:rPr>
    </w:tblStylePr>
    <w:tblStylePr w:type="lastCol">
      <w:rPr>
        <w:rFonts w:ascii="Arial" w:hAnsi="Arial"/>
        <w:b/>
        <w:bCs/>
        <w:sz w:val="20"/>
      </w:rPr>
      <w:tblPr/>
      <w:tcPr>
        <w:tcBorders>
          <w:tl2br w:val="none" w:sz="0" w:space="0" w:color="auto"/>
          <w:tr2bl w:val="none" w:sz="0" w:space="0" w:color="auto"/>
        </w:tcBorders>
      </w:tcPr>
    </w:tblStylePr>
    <w:tblStylePr w:type="band1Vert">
      <w:rPr>
        <w:rFonts w:ascii="Arial" w:hAnsi="Arial"/>
        <w:color w:val="auto"/>
        <w:sz w:val="20"/>
      </w:rPr>
      <w:tblPr/>
      <w:tcPr>
        <w:tcBorders>
          <w:top w:val="nil"/>
          <w:left w:val="nil"/>
          <w:bottom w:val="nil"/>
          <w:right w:val="nil"/>
          <w:insideH w:val="nil"/>
          <w:insideV w:val="nil"/>
          <w:tl2br w:val="nil"/>
          <w:tr2bl w:val="nil"/>
        </w:tcBorders>
        <w:shd w:val="pct50" w:color="009790" w:fill="FFFFFF"/>
      </w:tcPr>
    </w:tblStylePr>
    <w:tblStylePr w:type="band2Vert">
      <w:rPr>
        <w:rFonts w:ascii="Arial" w:hAnsi="Arial"/>
        <w:color w:val="auto"/>
        <w:sz w:val="20"/>
      </w:rPr>
      <w:tblPr/>
      <w:tcPr>
        <w:shd w:val="pct10" w:color="000000" w:fill="FFFFFF"/>
      </w:tcPr>
    </w:tblStylePr>
    <w:tblStylePr w:type="band1Horz">
      <w:rPr>
        <w:rFonts w:ascii="Arial" w:hAnsi="Arial"/>
        <w:sz w:val="20"/>
      </w:rPr>
    </w:tblStylePr>
    <w:tblStylePr w:type="band2Horz">
      <w:rPr>
        <w:rFonts w:ascii="Arial" w:hAnsi="Arial"/>
        <w:sz w:val="20"/>
      </w:rPr>
    </w:tblStylePr>
    <w:tblStylePr w:type="neCell">
      <w:rPr>
        <w:rFonts w:ascii="Arial" w:hAnsi="Arial"/>
        <w:b/>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kolommen5">
    <w:name w:val="Table Columns 5"/>
    <w:basedOn w:val="Standaardtabel"/>
    <w:semiHidden/>
    <w:locked/>
    <w:rsid w:val="00FE0256"/>
    <w:pPr>
      <w:spacing w:line="30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locked/>
    <w:rsid w:val="00FE0256"/>
    <w:pPr>
      <w:spacing w:line="30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Arial" w:hAnsi="Arial"/>
        <w:b/>
        <w:bCs/>
        <w:i w:val="0"/>
        <w:iCs/>
        <w:color w:val="93107E"/>
        <w:sz w:val="20"/>
        <w:szCs w:val="2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locked/>
    <w:rsid w:val="00FE0256"/>
    <w:pPr>
      <w:spacing w:line="300" w:lineRule="atLeast"/>
    </w:pPr>
    <w:rPr>
      <w:rFonts w:ascii="Arial" w:hAnsi="Arial"/>
    </w:rPr>
    <w:tblPr>
      <w:tblStyleRowBandSize w:val="2"/>
      <w:tblStyleColBandSize w:val="1"/>
      <w:tblBorders>
        <w:bottom w:val="single" w:sz="12" w:space="0" w:color="808080"/>
      </w:tblBorders>
    </w:tblPr>
    <w:tblStylePr w:type="firstRow">
      <w:rPr>
        <w:rFonts w:ascii="Arial" w:hAnsi="Arial"/>
        <w:b/>
        <w:bCs/>
        <w:color w:val="FFFFFF"/>
        <w:sz w:val="20"/>
      </w:rPr>
      <w:tblPr/>
      <w:tcPr>
        <w:tcBorders>
          <w:bottom w:val="single" w:sz="6" w:space="0" w:color="000000"/>
        </w:tcBorders>
        <w:shd w:val="pct75" w:color="009790" w:fill="008000"/>
      </w:tcPr>
    </w:tblStylePr>
    <w:tblStylePr w:type="lastRow">
      <w:rPr>
        <w:rFonts w:ascii="Arial" w:hAnsi="Arial"/>
        <w:sz w:val="20"/>
      </w:rPr>
      <w:tblPr/>
      <w:tcPr>
        <w:tcBorders>
          <w:top w:val="single" w:sz="6" w:space="0" w:color="000000"/>
          <w:tl2br w:val="none" w:sz="0" w:space="0" w:color="auto"/>
          <w:tr2bl w:val="none" w:sz="0" w:space="0" w:color="auto"/>
        </w:tcBorders>
      </w:tc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color w:val="auto"/>
        <w:sz w:val="20"/>
      </w:rPr>
      <w:tblPr/>
      <w:tcPr>
        <w:tcBorders>
          <w:top w:val="nil"/>
          <w:left w:val="nil"/>
          <w:bottom w:val="nil"/>
          <w:right w:val="nil"/>
          <w:insideH w:val="nil"/>
          <w:insideV w:val="nil"/>
          <w:tl2br w:val="nil"/>
          <w:tr2bl w:val="nil"/>
        </w:tcBorders>
        <w:shd w:val="pct20" w:color="B1C800" w:fill="FFFFFF"/>
      </w:tcPr>
    </w:tblStylePr>
    <w:tblStylePr w:type="band2Horz">
      <w:rPr>
        <w:rFonts w:ascii="Arial" w:hAnsi="Arial"/>
        <w:color w:val="auto"/>
        <w:sz w:val="20"/>
      </w:rPr>
      <w:tblPr/>
      <w:tcPr>
        <w:tcBorders>
          <w:tl2br w:val="none" w:sz="0" w:space="0" w:color="auto"/>
          <w:tr2bl w:val="none" w:sz="0" w:space="0" w:color="auto"/>
        </w:tcBorders>
      </w:tc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b/>
        <w:bCs/>
        <w:sz w:val="20"/>
      </w:rPr>
      <w:tblPr/>
      <w:tcPr>
        <w:tcBorders>
          <w:tl2br w:val="none" w:sz="0" w:space="0" w:color="auto"/>
          <w:tr2bl w:val="none" w:sz="0" w:space="0" w:color="auto"/>
        </w:tcBorders>
      </w:tcPr>
    </w:tblStylePr>
  </w:style>
  <w:style w:type="table" w:styleId="Tabellijst3">
    <w:name w:val="Table List 3"/>
    <w:basedOn w:val="Standaardtabel"/>
    <w:semiHidden/>
    <w:locked/>
    <w:rsid w:val="00FE0256"/>
    <w:pPr>
      <w:spacing w:line="300" w:lineRule="atLeast"/>
    </w:pPr>
    <w:rPr>
      <w:rFonts w:ascii="Arial" w:hAnsi="Arial"/>
    </w:rPr>
    <w:tblPr>
      <w:tblStyleRowBandSize w:val="1"/>
      <w:tblStyleColBandSize w:val="1"/>
      <w:tblBorders>
        <w:top w:val="single" w:sz="12" w:space="0" w:color="000000"/>
        <w:bottom w:val="single" w:sz="12" w:space="0" w:color="000000"/>
        <w:insideH w:val="single" w:sz="6" w:space="0" w:color="000000"/>
      </w:tblBorders>
    </w:tblPr>
    <w:tcPr>
      <w:shd w:val="clear" w:color="auto" w:fill="auto"/>
    </w:tcPr>
    <w:tblStylePr w:type="firstRow">
      <w:rPr>
        <w:rFonts w:ascii="Arial" w:hAnsi="Arial"/>
        <w:b/>
        <w:bCs/>
        <w:color w:val="34B4E4"/>
        <w:sz w:val="20"/>
        <w:szCs w:val="20"/>
      </w:rPr>
      <w:tblPr/>
      <w:tcPr>
        <w:tcBorders>
          <w:bottom w:val="single" w:sz="12" w:space="0" w:color="000000"/>
          <w:tl2br w:val="none" w:sz="0" w:space="0" w:color="auto"/>
          <w:tr2bl w:val="none" w:sz="0" w:space="0" w:color="auto"/>
        </w:tcBorders>
      </w:tcPr>
    </w:tblStylePr>
    <w:tblStylePr w:type="lastRow">
      <w:rPr>
        <w:rFonts w:ascii="Arial" w:hAnsi="Arial"/>
        <w:sz w:val="20"/>
      </w:rPr>
      <w:tblPr/>
      <w:tcPr>
        <w:tcBorders>
          <w:top w:val="single" w:sz="12" w:space="0" w:color="000000"/>
          <w:tl2br w:val="none" w:sz="0" w:space="0" w:color="auto"/>
          <w:tr2bl w:val="none" w:sz="0" w:space="0" w:color="auto"/>
        </w:tcBorders>
      </w:tcPr>
    </w:tblStylePr>
    <w:tblStylePr w:type="firstCol">
      <w:rPr>
        <w:rFonts w:ascii="Arial" w:hAnsi="Arial"/>
        <w:sz w:val="20"/>
      </w:rPr>
    </w:tblStylePr>
    <w:tblStylePr w:type="lastCol">
      <w:rPr>
        <w:rFonts w:ascii="Arial" w:hAnsi="Arial"/>
        <w:sz w:val="20"/>
      </w:rPr>
    </w:tblStylePr>
    <w:tblStylePr w:type="band1Vert">
      <w:rPr>
        <w:rFonts w:ascii="Arial" w:hAnsi="Arial"/>
        <w:sz w:val="20"/>
        <w:szCs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szCs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i/>
        <w:iCs/>
        <w:color w:val="34B4E4"/>
        <w:sz w:val="20"/>
        <w:szCs w:val="20"/>
      </w:rPr>
      <w:tblPr/>
      <w:tcPr>
        <w:tcBorders>
          <w:tl2br w:val="none" w:sz="0" w:space="0" w:color="auto"/>
          <w:tr2bl w:val="none" w:sz="0" w:space="0" w:color="auto"/>
        </w:tcBorders>
      </w:tcPr>
    </w:tblStylePr>
  </w:style>
  <w:style w:type="table" w:styleId="Tabellijst4">
    <w:name w:val="Table List 4"/>
    <w:basedOn w:val="Standaardtabel"/>
    <w:semiHidden/>
    <w:locked/>
    <w:rsid w:val="00FE0256"/>
    <w:pPr>
      <w:spacing w:line="300" w:lineRule="atLeast"/>
    </w:pPr>
    <w:rPr>
      <w:rFonts w:ascii="Arial" w:hAnsi="Arial"/>
    </w:rPr>
    <w:tblPr>
      <w:tblStyleRowBandSize w:val="1"/>
      <w:tblStyleColBandSize w:val="1"/>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rFonts w:ascii="Arial" w:hAnsi="Arial"/>
        <w:b/>
        <w:bCs/>
        <w:color w:val="FFFFFF"/>
        <w:sz w:val="20"/>
      </w:rPr>
      <w:tblPr/>
      <w:tcPr>
        <w:tcBorders>
          <w:bottom w:val="single" w:sz="12" w:space="0" w:color="000000"/>
          <w:tl2br w:val="none" w:sz="0" w:space="0" w:color="auto"/>
          <w:tr2bl w:val="none" w:sz="0" w:space="0" w:color="auto"/>
        </w:tcBorders>
        <w:shd w:val="solid" w:color="808080" w:fill="FFFFFF"/>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lijst5">
    <w:name w:val="Table List 5"/>
    <w:basedOn w:val="Standaardtabel"/>
    <w:semiHidden/>
    <w:locked/>
    <w:rsid w:val="00FE0256"/>
    <w:pPr>
      <w:spacing w:line="300" w:lineRule="atLeast"/>
    </w:pPr>
    <w:rPr>
      <w:rFonts w:ascii="Arial" w:hAnsi="Arial"/>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rFonts w:ascii="Arial" w:hAnsi="Arial"/>
        <w:b/>
        <w:bCs/>
        <w:sz w:val="20"/>
      </w:rPr>
      <w:tblPr/>
      <w:tcPr>
        <w:tcBorders>
          <w:bottom w:val="single" w:sz="12" w:space="0" w:color="000000"/>
          <w:tl2br w:val="none" w:sz="0" w:space="0" w:color="auto"/>
          <w:tr2bl w:val="none" w:sz="0" w:space="0" w:color="auto"/>
        </w:tcBorders>
      </w:tcPr>
    </w:tblStylePr>
    <w:tblStylePr w:type="lastRow">
      <w:rPr>
        <w:rFonts w:ascii="Arial" w:hAnsi="Arial"/>
        <w:sz w:val="20"/>
      </w:rPr>
    </w:tblStylePr>
    <w:tblStylePr w:type="firstCol">
      <w:rPr>
        <w:rFonts w:ascii="Arial" w:hAnsi="Arial"/>
        <w:b/>
        <w:bCs/>
        <w:sz w:val="20"/>
      </w:rPr>
      <w:tblPr/>
      <w:tcPr>
        <w:tcBorders>
          <w:tl2br w:val="none" w:sz="0" w:space="0" w:color="auto"/>
          <w:tr2bl w:val="none" w:sz="0" w:space="0" w:color="auto"/>
        </w:tcBorders>
      </w:tc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lijst6">
    <w:name w:val="Table List 6"/>
    <w:basedOn w:val="Standaardtabel"/>
    <w:semiHidden/>
    <w:locked/>
    <w:rsid w:val="00FE0256"/>
    <w:pPr>
      <w:spacing w:line="300" w:lineRule="atLeast"/>
    </w:pPr>
    <w:rPr>
      <w:rFonts w:ascii="Arial" w:hAnsi="Arial"/>
    </w:rPr>
    <w:tblPr>
      <w:tblStyleRowBandSize w:val="1"/>
      <w:tblStyleCol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Arial" w:hAnsi="Arial"/>
        <w:b/>
        <w:bCs/>
        <w:sz w:val="20"/>
      </w:rPr>
      <w:tblPr/>
      <w:tcPr>
        <w:tcBorders>
          <w:bottom w:val="single" w:sz="12" w:space="0" w:color="000000"/>
          <w:tl2br w:val="none" w:sz="0" w:space="0" w:color="auto"/>
          <w:tr2bl w:val="none" w:sz="0" w:space="0" w:color="auto"/>
        </w:tcBorders>
      </w:tcPr>
    </w:tblStylePr>
    <w:tblStylePr w:type="lastRow">
      <w:rPr>
        <w:rFonts w:ascii="Arial" w:hAnsi="Arial"/>
        <w:sz w:val="20"/>
      </w:rPr>
    </w:tblStylePr>
    <w:tblStylePr w:type="firstCol">
      <w:rPr>
        <w:rFonts w:ascii="Arial" w:hAnsi="Arial"/>
        <w:b/>
        <w:bCs/>
        <w:sz w:val="20"/>
      </w:rPr>
      <w:tblPr/>
      <w:tcPr>
        <w:tcBorders>
          <w:right w:val="single" w:sz="12" w:space="0" w:color="000000"/>
          <w:tl2br w:val="none" w:sz="0" w:space="0" w:color="auto"/>
          <w:tr2bl w:val="none" w:sz="0" w:space="0" w:color="auto"/>
        </w:tcBorders>
      </w:tc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l2br w:val="none" w:sz="0" w:space="0" w:color="auto"/>
          <w:tr2bl w:val="none" w:sz="0" w:space="0" w:color="auto"/>
        </w:tcBorders>
        <w:shd w:val="pct25" w:color="000000" w:fill="FFFFFF"/>
      </w:tc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lijst7">
    <w:name w:val="Table List 7"/>
    <w:basedOn w:val="Tabellijst8"/>
    <w:semiHidden/>
    <w:locked/>
    <w:rsid w:val="00FE0256"/>
    <w:tblPr>
      <w:tblBorders>
        <w:top w:val="single" w:sz="12" w:space="0" w:color="008000"/>
        <w:left w:val="single" w:sz="6" w:space="0" w:color="008000"/>
        <w:bottom w:val="single" w:sz="12" w:space="0" w:color="008000"/>
        <w:right w:val="single" w:sz="6" w:space="0" w:color="008000"/>
        <w:insideH w:val="single" w:sz="6" w:space="0" w:color="000000"/>
        <w:insideV w:val="none" w:sz="0" w:space="0" w:color="auto"/>
      </w:tblBorders>
    </w:tblPr>
    <w:tblStylePr w:type="firstRow">
      <w:rPr>
        <w:rFonts w:ascii="Arial" w:hAnsi="Arial"/>
        <w:b/>
        <w:bCs/>
        <w:i/>
        <w:iCs/>
        <w:sz w:val="20"/>
      </w:rPr>
      <w:tblPr/>
      <w:tcPr>
        <w:tcBorders>
          <w:bottom w:val="single" w:sz="12" w:space="0" w:color="008000"/>
        </w:tcBorders>
        <w:shd w:val="solid" w:color="C0C0C0" w:fill="FFFFFF"/>
      </w:tcPr>
    </w:tblStylePr>
    <w:tblStylePr w:type="lastRow">
      <w:rPr>
        <w:rFonts w:ascii="Arial" w:hAnsi="Arial"/>
        <w:b/>
        <w:bCs/>
        <w:sz w:val="20"/>
      </w:rPr>
      <w:tblPr/>
      <w:tcPr>
        <w:tcBorders>
          <w:top w:val="single" w:sz="6" w:space="0" w:color="008000"/>
          <w:left w:val="single" w:sz="6" w:space="0" w:color="008000"/>
          <w:bottom w:val="single" w:sz="6" w:space="0" w:color="008000"/>
          <w:right w:val="single" w:sz="6" w:space="0" w:color="008000"/>
          <w:insideH w:val="single" w:sz="6" w:space="0" w:color="000000"/>
          <w:insideV w:val="single" w:sz="6" w:space="0" w:color="000000"/>
        </w:tcBorders>
      </w:tcPr>
    </w:tblStylePr>
    <w:tblStylePr w:type="firstCol">
      <w:rPr>
        <w:rFonts w:ascii="Arial" w:hAnsi="Arial"/>
        <w:b/>
        <w:bCs/>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one" w:sz="0" w:space="0" w:color="auto"/>
          <w:tr2bl w:val="none" w:sz="0" w:space="0" w:color="auto"/>
        </w:tcBorders>
      </w:tcPr>
    </w:tblStylePr>
    <w:tblStylePr w:type="lastCol">
      <w:rPr>
        <w:rFonts w:ascii="Arial" w:hAnsi="Arial"/>
        <w:b/>
        <w:bCs/>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one" w:sz="0" w:space="0" w:color="auto"/>
          <w:tr2bl w:val="none" w:sz="0" w:space="0" w:color="auto"/>
        </w:tcBorders>
      </w:tcPr>
    </w:tblStylePr>
    <w:tblStylePr w:type="band1Vert">
      <w:rPr>
        <w:rFonts w:ascii="Arial" w:hAnsi="Arial"/>
        <w:sz w:val="20"/>
      </w:rPr>
      <w:tblPr/>
      <w:tcPr>
        <w:tcBorders>
          <w:top w:val="nil"/>
          <w:left w:val="nil"/>
          <w:bottom w:val="nil"/>
          <w:right w:val="nil"/>
          <w:insideH w:val="nil"/>
          <w:insideV w:val="nil"/>
          <w:tl2br w:val="nil"/>
          <w:tr2bl w:val="nil"/>
        </w:tcBorders>
      </w:tcPr>
    </w:tblStylePr>
    <w:tblStylePr w:type="band2Vert">
      <w:rPr>
        <w:rFonts w:ascii="Arial" w:hAnsi="Arial"/>
        <w:sz w:val="20"/>
      </w:rPr>
      <w:tblPr/>
      <w:tcPr>
        <w:tcBorders>
          <w:top w:val="nil"/>
          <w:left w:val="nil"/>
          <w:bottom w:val="nil"/>
          <w:right w:val="nil"/>
          <w:insideH w:val="nil"/>
          <w:insideV w:val="nil"/>
          <w:tl2br w:val="nil"/>
          <w:tr2bl w:val="nil"/>
        </w:tcBorders>
      </w:tcPr>
    </w:tblStylePr>
    <w:tblStylePr w:type="band1Horz">
      <w:rPr>
        <w:rFonts w:ascii="Arial" w:hAnsi="Arial"/>
        <w:color w:val="auto"/>
        <w:sz w:val="20"/>
      </w:rPr>
      <w:tblPr/>
      <w:tcPr>
        <w:tcBorders>
          <w:top w:val="nil"/>
          <w:left w:val="single" w:sz="6" w:space="0" w:color="008000"/>
          <w:bottom w:val="nil"/>
          <w:right w:val="single" w:sz="6" w:space="0" w:color="008000"/>
          <w:insideH w:val="nil"/>
          <w:insideV w:val="nil"/>
          <w:tl2br w:val="nil"/>
          <w:tr2bl w:val="nil"/>
        </w:tcBorders>
        <w:shd w:val="pct20" w:color="000000" w:fill="FFFFFF"/>
      </w:tcPr>
    </w:tblStylePr>
    <w:tblStylePr w:type="band2Horz">
      <w:rPr>
        <w:rFonts w:ascii="Arial" w:hAnsi="Arial"/>
        <w:sz w:val="20"/>
      </w:rPr>
      <w:tblPr/>
      <w:tcPr>
        <w:tcBorders>
          <w:top w:val="single" w:sz="6" w:space="0" w:color="000000"/>
          <w:left w:val="single" w:sz="6" w:space="0" w:color="008000"/>
          <w:bottom w:val="nil"/>
          <w:right w:val="single" w:sz="6" w:space="0" w:color="008000"/>
          <w:insideH w:val="nil"/>
          <w:insideV w:val="nil"/>
          <w:tl2br w:val="nil"/>
          <w:tr2bl w:val="nil"/>
        </w:tcBorders>
        <w:shd w:val="pct25" w:color="B1C800" w:fill="FFFFFF"/>
      </w:tc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lijst8">
    <w:name w:val="Table List 8"/>
    <w:basedOn w:val="Standaardtabel"/>
    <w:semiHidden/>
    <w:locked/>
    <w:rsid w:val="00FE0256"/>
    <w:pPr>
      <w:spacing w:line="300" w:lineRule="atLeast"/>
    </w:pPr>
    <w:rPr>
      <w:rFonts w:ascii="Arial" w:hAnsi="Arial"/>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Arial" w:hAnsi="Arial"/>
        <w:b/>
        <w:bCs/>
        <w:i/>
        <w:iCs/>
        <w:sz w:val="20"/>
      </w:rPr>
      <w:tblPr/>
      <w:tcPr>
        <w:tcBorders>
          <w:bottom w:val="single" w:sz="6" w:space="0" w:color="000000"/>
        </w:tcBorders>
        <w:shd w:val="solid" w:color="93107E" w:fill="FFFFFF"/>
      </w:tcPr>
    </w:tblStylePr>
    <w:tblStylePr w:type="lastRow">
      <w:rPr>
        <w:rFonts w:ascii="Arial" w:hAnsi="Arial"/>
        <w:b/>
        <w:bCs/>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tcPr>
    </w:tblStylePr>
    <w:tblStylePr w:type="firstCol">
      <w:rPr>
        <w:rFonts w:ascii="Arial" w:hAnsi="Arial"/>
        <w:b/>
        <w:bCs/>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tcPr>
    </w:tblStylePr>
    <w:tblStylePr w:type="lastCol">
      <w:rPr>
        <w:rFonts w:ascii="Arial" w:hAnsi="Arial"/>
        <w:b/>
        <w:bCs/>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tcPr>
    </w:tblStylePr>
    <w:tblStylePr w:type="band1Vert">
      <w:rPr>
        <w:rFonts w:ascii="Arial" w:hAnsi="Arial"/>
        <w:sz w:val="20"/>
      </w:rPr>
      <w:tblPr/>
      <w:tcPr>
        <w:tcBorders>
          <w:top w:val="nil"/>
          <w:left w:val="nil"/>
          <w:bottom w:val="nil"/>
          <w:right w:val="nil"/>
          <w:insideH w:val="nil"/>
          <w:insideV w:val="nil"/>
          <w:tl2br w:val="nil"/>
          <w:tr2bl w:val="nil"/>
        </w:tcBorders>
      </w:tcPr>
    </w:tblStylePr>
    <w:tblStylePr w:type="band2Vert">
      <w:rPr>
        <w:rFonts w:ascii="Arial" w:hAnsi="Arial"/>
        <w:sz w:val="20"/>
      </w:rPr>
      <w:tblPr/>
      <w:tcPr>
        <w:tcBorders>
          <w:top w:val="nil"/>
          <w:left w:val="nil"/>
          <w:bottom w:val="nil"/>
          <w:right w:val="nil"/>
          <w:insideH w:val="nil"/>
          <w:insideV w:val="nil"/>
          <w:tl2br w:val="nil"/>
          <w:tr2bl w:val="nil"/>
        </w:tcBorders>
      </w:tcPr>
    </w:tblStylePr>
    <w:tblStylePr w:type="band1Horz">
      <w:rPr>
        <w:rFonts w:ascii="Arial" w:hAnsi="Arial"/>
        <w:color w:val="auto"/>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pct25" w:color="F18E00" w:fill="FFFFFF"/>
      </w:tcPr>
    </w:tblStylePr>
    <w:tblStylePr w:type="band2Horz">
      <w:rPr>
        <w:rFonts w:ascii="Arial" w:hAnsi="Arial"/>
        <w:sz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pct50" w:color="E32119" w:fill="FFFFFF"/>
      </w:tc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raster1">
    <w:name w:val="Table Grid 1"/>
    <w:basedOn w:val="Standaardtabel"/>
    <w:semiHidden/>
    <w:locked/>
    <w:rsid w:val="00FE0256"/>
    <w:pPr>
      <w:spacing w:line="30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Tabelraster2">
    <w:name w:val="Table Grid 2"/>
    <w:basedOn w:val="Standaardtabel"/>
    <w:semiHidden/>
    <w:locked/>
    <w:rsid w:val="00FE0256"/>
    <w:pPr>
      <w:spacing w:line="300" w:lineRule="atLeast"/>
    </w:pPr>
    <w:rPr>
      <w:rFonts w:ascii="Arial" w:hAnsi="Arial"/>
    </w:rPr>
    <w:tblPr>
      <w:tblStyleRowBandSize w:val="1"/>
      <w:tblStyleColBandSize w:val="1"/>
      <w:tblBorders>
        <w:top w:val="single" w:sz="6" w:space="0" w:color="009790"/>
        <w:left w:val="single" w:sz="6" w:space="0" w:color="009790"/>
        <w:bottom w:val="single" w:sz="6" w:space="0" w:color="009790"/>
        <w:right w:val="single" w:sz="6" w:space="0" w:color="009790"/>
        <w:insideH w:val="single" w:sz="6" w:space="0" w:color="009790"/>
        <w:insideV w:val="single" w:sz="6" w:space="0" w:color="009790"/>
      </w:tblBorders>
    </w:tblPr>
    <w:tcPr>
      <w:shd w:val="clear" w:color="auto" w:fill="auto"/>
    </w:tcPr>
    <w:tblStylePr w:type="firstRow">
      <w:rPr>
        <w:rFonts w:ascii="Arial" w:hAnsi="Arial"/>
        <w:b/>
        <w:bCs/>
        <w:color w:val="FFFFFF"/>
        <w:sz w:val="20"/>
      </w:rPr>
      <w:tblPr/>
      <w:tcPr>
        <w:tcBorders>
          <w:top w:val="single" w:sz="6" w:space="0" w:color="009790"/>
          <w:left w:val="single" w:sz="6" w:space="0" w:color="009790"/>
          <w:bottom w:val="single" w:sz="6" w:space="0" w:color="009790"/>
          <w:right w:val="single" w:sz="6" w:space="0" w:color="009790"/>
          <w:insideH w:val="single" w:sz="6" w:space="0" w:color="009790"/>
          <w:insideV w:val="single" w:sz="6" w:space="0" w:color="FFFFFF"/>
          <w:tl2br w:val="nil"/>
          <w:tr2bl w:val="nil"/>
        </w:tcBorders>
        <w:shd w:val="clear" w:color="auto" w:fill="009790"/>
      </w:tcPr>
    </w:tblStylePr>
    <w:tblStylePr w:type="lastRow">
      <w:rPr>
        <w:rFonts w:ascii="Arial" w:hAnsi="Arial"/>
        <w:b w:val="0"/>
        <w:bCs/>
        <w:sz w:val="20"/>
      </w:rPr>
      <w:tblPr/>
      <w:tcPr>
        <w:tcBorders>
          <w:top w:val="single" w:sz="6" w:space="0" w:color="009790"/>
        </w:tcBorders>
        <w:shd w:val="clear" w:color="auto" w:fill="auto"/>
      </w:tcPr>
    </w:tblStylePr>
    <w:tblStylePr w:type="firstCol">
      <w:rPr>
        <w:rFonts w:ascii="Arial" w:hAnsi="Arial"/>
        <w:b w:val="0"/>
        <w:bCs/>
        <w:sz w:val="20"/>
      </w:rPr>
      <w:tblPr/>
      <w:tcPr>
        <w:tcBorders>
          <w:tl2br w:val="none" w:sz="0" w:space="0" w:color="auto"/>
          <w:tr2bl w:val="none" w:sz="0" w:space="0" w:color="auto"/>
        </w:tcBorders>
      </w:tcPr>
    </w:tblStylePr>
    <w:tblStylePr w:type="lastCol">
      <w:rPr>
        <w:rFonts w:ascii="Arial" w:hAnsi="Arial"/>
        <w:b w:val="0"/>
        <w:bCs/>
        <w:sz w:val="20"/>
      </w:rPr>
      <w:tblPr/>
      <w:tcPr>
        <w:tcBorders>
          <w:tl2br w:val="none" w:sz="0" w:space="0" w:color="auto"/>
          <w:tr2bl w:val="none" w:sz="0" w:space="0" w:color="auto"/>
        </w:tcBorders>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raster3">
    <w:name w:val="Table Grid 3"/>
    <w:basedOn w:val="Standaardtabel"/>
    <w:semiHidden/>
    <w:locked/>
    <w:rsid w:val="00FE0256"/>
    <w:pPr>
      <w:spacing w:line="300" w:lineRule="atLeast"/>
    </w:pPr>
    <w:rPr>
      <w:rFonts w:ascii="Arial" w:hAnsi="Arial"/>
    </w:rPr>
    <w:tblPr>
      <w:tblStyleRowBandSize w:val="1"/>
      <w:tblStyleColBandSize w:val="1"/>
      <w:tblBorders>
        <w:top w:val="single" w:sz="6" w:space="0" w:color="B1C800"/>
        <w:left w:val="single" w:sz="6" w:space="0" w:color="B1C800"/>
        <w:bottom w:val="single" w:sz="6" w:space="0" w:color="B1C800"/>
        <w:right w:val="single" w:sz="6" w:space="0" w:color="B1C800"/>
        <w:insideH w:val="single" w:sz="6" w:space="0" w:color="B1C800"/>
        <w:insideV w:val="single" w:sz="6" w:space="0" w:color="B1C800"/>
      </w:tblBorders>
    </w:tblPr>
    <w:tcPr>
      <w:shd w:val="clear" w:color="auto" w:fill="auto"/>
    </w:tcPr>
    <w:tblStylePr w:type="firstRow">
      <w:rPr>
        <w:rFonts w:ascii="Arial" w:hAnsi="Arial"/>
        <w:b/>
        <w:color w:val="FFFFFF"/>
        <w:sz w:val="20"/>
      </w:rPr>
      <w:tblPr/>
      <w:tcPr>
        <w:tcBorders>
          <w:top w:val="single" w:sz="6" w:space="0" w:color="B1C800"/>
          <w:left w:val="single" w:sz="6" w:space="0" w:color="B1C800"/>
          <w:bottom w:val="single" w:sz="6" w:space="0" w:color="B1C800"/>
          <w:right w:val="single" w:sz="6" w:space="0" w:color="B1C800"/>
          <w:insideH w:val="nil"/>
          <w:insideV w:val="single" w:sz="6" w:space="0" w:color="FFFFFF"/>
          <w:tl2br w:val="nil"/>
          <w:tr2bl w:val="nil"/>
        </w:tcBorders>
        <w:shd w:val="clear" w:color="auto" w:fill="B1C800"/>
      </w:tcPr>
    </w:tblStylePr>
    <w:tblStylePr w:type="lastRow">
      <w:rPr>
        <w:rFonts w:ascii="Arial" w:hAnsi="Arial"/>
        <w:b w:val="0"/>
        <w:bCs/>
        <w:sz w:val="20"/>
      </w:rPr>
      <w:tblPr/>
      <w:tcPr>
        <w:tcBorders>
          <w:tl2br w:val="none" w:sz="0" w:space="0" w:color="auto"/>
          <w:tr2bl w:val="none" w:sz="0" w:space="0" w:color="auto"/>
        </w:tcBorders>
      </w:tcPr>
    </w:tblStylePr>
    <w:tblStylePr w:type="firstCol">
      <w:rPr>
        <w:rFonts w:ascii="Arial" w:hAnsi="Arial"/>
        <w:sz w:val="20"/>
      </w:rPr>
    </w:tblStylePr>
    <w:tblStylePr w:type="lastCol">
      <w:rPr>
        <w:rFonts w:ascii="Arial" w:hAnsi="Arial"/>
        <w:b w:val="0"/>
        <w:bCs/>
        <w:sz w:val="20"/>
      </w:rPr>
      <w:tblPr/>
      <w:tcPr>
        <w:tcBorders>
          <w:tl2br w:val="none" w:sz="0" w:space="0" w:color="auto"/>
          <w:tr2bl w:val="none" w:sz="0" w:space="0" w:color="auto"/>
        </w:tcBorders>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raster4">
    <w:name w:val="Table Grid 4"/>
    <w:basedOn w:val="Standaardtabel"/>
    <w:semiHidden/>
    <w:locked/>
    <w:rsid w:val="00FE0256"/>
    <w:pPr>
      <w:spacing w:line="300" w:lineRule="atLeast"/>
    </w:pPr>
    <w:rPr>
      <w:rFonts w:ascii="Arial" w:hAnsi="Arial"/>
    </w:rPr>
    <w:tblPr>
      <w:tblStyleRowBandSize w:val="1"/>
      <w:tblStyleColBandSize w:val="1"/>
      <w:tblBorders>
        <w:top w:val="single" w:sz="6" w:space="0" w:color="0071B9"/>
        <w:left w:val="single" w:sz="6" w:space="0" w:color="0071B9"/>
        <w:bottom w:val="single" w:sz="6" w:space="0" w:color="0071B9"/>
        <w:right w:val="single" w:sz="6" w:space="0" w:color="0071B9"/>
        <w:insideH w:val="single" w:sz="6" w:space="0" w:color="0071B9"/>
        <w:insideV w:val="single" w:sz="6" w:space="0" w:color="0071B9"/>
      </w:tblBorders>
    </w:tblPr>
    <w:tcPr>
      <w:shd w:val="clear" w:color="auto" w:fill="auto"/>
    </w:tcPr>
    <w:tblStylePr w:type="firstRow">
      <w:rPr>
        <w:rFonts w:ascii="Arial" w:hAnsi="Arial"/>
        <w:b/>
        <w:color w:val="FFFFFF"/>
        <w:sz w:val="20"/>
      </w:rPr>
      <w:tblPr/>
      <w:tcPr>
        <w:tcBorders>
          <w:top w:val="single" w:sz="6" w:space="0" w:color="0071B7"/>
          <w:left w:val="single" w:sz="6" w:space="0" w:color="0071B7"/>
          <w:bottom w:val="single" w:sz="6" w:space="0" w:color="0071B7"/>
          <w:right w:val="single" w:sz="6" w:space="0" w:color="0071B7"/>
          <w:insideH w:val="nil"/>
          <w:insideV w:val="single" w:sz="6" w:space="0" w:color="FFFFFF"/>
          <w:tl2br w:val="nil"/>
          <w:tr2bl w:val="nil"/>
        </w:tcBorders>
        <w:shd w:val="clear" w:color="auto" w:fill="0071B9"/>
      </w:tcPr>
    </w:tblStylePr>
    <w:tblStylePr w:type="lastRow">
      <w:rPr>
        <w:rFonts w:ascii="Arial" w:hAnsi="Arial"/>
        <w:b w:val="0"/>
        <w:bCs/>
        <w:color w:val="FFFFFF"/>
        <w:sz w:val="20"/>
      </w:rPr>
    </w:tblStylePr>
    <w:tblStylePr w:type="firstCol">
      <w:rPr>
        <w:rFonts w:ascii="Arial" w:hAnsi="Arial"/>
        <w:sz w:val="20"/>
      </w:rPr>
      <w:tblPr/>
      <w:tcPr>
        <w:tcBorders>
          <w:top w:val="single" w:sz="6" w:space="0" w:color="0071B7"/>
          <w:left w:val="single" w:sz="6" w:space="0" w:color="0071B7"/>
          <w:bottom w:val="single" w:sz="6" w:space="0" w:color="0071B7"/>
          <w:right w:val="single" w:sz="6" w:space="0" w:color="0071B7"/>
          <w:insideH w:val="nil"/>
          <w:insideV w:val="nil"/>
          <w:tl2br w:val="nil"/>
          <w:tr2bl w:val="nil"/>
        </w:tcBorders>
        <w:shd w:val="clear" w:color="auto" w:fill="auto"/>
      </w:tcPr>
    </w:tblStylePr>
    <w:tblStylePr w:type="lastCol">
      <w:rPr>
        <w:rFonts w:ascii="Arial" w:hAnsi="Arial"/>
        <w:b w:val="0"/>
        <w:bCs/>
        <w:color w:val="auto"/>
        <w:sz w:val="20"/>
      </w:rPr>
      <w:tblPr/>
      <w:tcPr>
        <w:tcBorders>
          <w:top w:val="single" w:sz="6" w:space="0" w:color="0071B7"/>
          <w:left w:val="single" w:sz="6" w:space="0" w:color="0071B7"/>
          <w:bottom w:val="single" w:sz="6" w:space="0" w:color="0071B7"/>
          <w:right w:val="single" w:sz="6" w:space="0" w:color="0071B7"/>
          <w:insideH w:val="nil"/>
          <w:insideV w:val="nil"/>
          <w:tl2br w:val="nil"/>
          <w:tr2bl w:val="nil"/>
        </w:tcBorders>
        <w:shd w:val="clear" w:color="auto" w:fill="auto"/>
      </w:tcPr>
    </w:tblStylePr>
    <w:tblStylePr w:type="band1Vert">
      <w:rPr>
        <w:rFonts w:ascii="Arial" w:hAnsi="Arial"/>
        <w:sz w:val="20"/>
      </w:rPr>
      <w:tblPr/>
      <w:tcPr>
        <w:tcBorders>
          <w:top w:val="single" w:sz="6" w:space="0" w:color="0071B7"/>
          <w:left w:val="single" w:sz="6" w:space="0" w:color="0071B7"/>
          <w:bottom w:val="single" w:sz="6" w:space="0" w:color="0071B7"/>
          <w:right w:val="single" w:sz="6" w:space="0" w:color="0071B7"/>
          <w:insideH w:val="nil"/>
          <w:insideV w:val="nil"/>
          <w:tl2br w:val="nil"/>
          <w:tr2bl w:val="nil"/>
        </w:tcBorders>
        <w:shd w:val="clear" w:color="auto" w:fill="auto"/>
      </w:tcPr>
    </w:tblStylePr>
    <w:tblStylePr w:type="band2Vert">
      <w:rPr>
        <w:rFonts w:ascii="Arial" w:hAnsi="Arial"/>
        <w:sz w:val="20"/>
      </w:rPr>
      <w:tblPr/>
      <w:tcPr>
        <w:tcBorders>
          <w:top w:val="single" w:sz="6" w:space="0" w:color="0071B7"/>
          <w:left w:val="single" w:sz="6" w:space="0" w:color="0071B7"/>
          <w:bottom w:val="single" w:sz="6" w:space="0" w:color="0071B7"/>
          <w:right w:val="single" w:sz="6" w:space="0" w:color="0071B7"/>
          <w:insideH w:val="nil"/>
          <w:insideV w:val="nil"/>
          <w:tl2br w:val="nil"/>
          <w:tr2bl w:val="nil"/>
        </w:tcBorders>
        <w:shd w:val="clear" w:color="auto" w:fill="auto"/>
      </w:tcPr>
    </w:tblStylePr>
    <w:tblStylePr w:type="band1Horz">
      <w:rPr>
        <w:rFonts w:ascii="Arial" w:hAnsi="Arial"/>
        <w:sz w:val="20"/>
      </w:rPr>
      <w:tblPr/>
      <w:tcPr>
        <w:tcBorders>
          <w:top w:val="single" w:sz="6" w:space="0" w:color="0071B7"/>
          <w:left w:val="single" w:sz="6" w:space="0" w:color="0071B7"/>
          <w:bottom w:val="single" w:sz="6" w:space="0" w:color="0071B7"/>
          <w:right w:val="single" w:sz="6" w:space="0" w:color="0071B7"/>
          <w:insideH w:val="single" w:sz="6" w:space="0" w:color="0071B7"/>
          <w:insideV w:val="single" w:sz="6" w:space="0" w:color="0071B7"/>
          <w:tl2br w:val="nil"/>
          <w:tr2bl w:val="nil"/>
        </w:tcBorders>
        <w:shd w:val="clear" w:color="auto" w:fill="auto"/>
      </w:tcPr>
    </w:tblStylePr>
    <w:tblStylePr w:type="band2Horz">
      <w:rPr>
        <w:rFonts w:ascii="Arial" w:hAnsi="Arial"/>
        <w:sz w:val="20"/>
      </w:rPr>
      <w:tblPr/>
      <w:tcPr>
        <w:tcBorders>
          <w:top w:val="single" w:sz="6" w:space="0" w:color="0071B7"/>
          <w:left w:val="single" w:sz="6" w:space="0" w:color="0071B7"/>
          <w:bottom w:val="single" w:sz="6" w:space="0" w:color="0071B7"/>
          <w:right w:val="single" w:sz="6" w:space="0" w:color="0071B7"/>
          <w:insideH w:val="single" w:sz="6" w:space="0" w:color="000000"/>
          <w:insideV w:val="single" w:sz="6" w:space="0" w:color="0071B7"/>
          <w:tl2br w:val="nil"/>
          <w:tr2bl w:val="nil"/>
        </w:tcBorders>
        <w:shd w:val="clear" w:color="auto" w:fill="auto"/>
      </w:tc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raster5">
    <w:name w:val="Table Grid 5"/>
    <w:basedOn w:val="Standaardtabel"/>
    <w:semiHidden/>
    <w:locked/>
    <w:rsid w:val="00FE0256"/>
    <w:pPr>
      <w:spacing w:line="300" w:lineRule="atLeast"/>
    </w:pPr>
    <w:rPr>
      <w:rFonts w:ascii="Arial" w:hAnsi="Arial"/>
    </w:rPr>
    <w:tblPr>
      <w:tblStyleRowBandSize w:val="1"/>
      <w:tblStyleColBandSize w:val="1"/>
      <w:tblBorders>
        <w:top w:val="single" w:sz="6" w:space="0" w:color="93107E"/>
        <w:left w:val="single" w:sz="6" w:space="0" w:color="93107E"/>
        <w:bottom w:val="single" w:sz="6" w:space="0" w:color="93107E"/>
        <w:right w:val="single" w:sz="6" w:space="0" w:color="93107E"/>
        <w:insideH w:val="single" w:sz="6" w:space="0" w:color="93107E"/>
        <w:insideV w:val="single" w:sz="6" w:space="0" w:color="93107E"/>
      </w:tblBorders>
    </w:tblPr>
    <w:tcPr>
      <w:shd w:val="clear" w:color="auto" w:fill="auto"/>
    </w:tcPr>
    <w:tblStylePr w:type="firstRow">
      <w:rPr>
        <w:rFonts w:ascii="Arial" w:hAnsi="Arial"/>
        <w:b/>
        <w:color w:val="FFFFFF"/>
        <w:sz w:val="20"/>
      </w:rPr>
      <w:tblPr/>
      <w:tcPr>
        <w:tcBorders>
          <w:top w:val="single" w:sz="6" w:space="0" w:color="93107E"/>
          <w:left w:val="single" w:sz="6" w:space="0" w:color="93107E"/>
          <w:bottom w:val="nil"/>
          <w:right w:val="single" w:sz="6" w:space="0" w:color="93107E"/>
          <w:insideH w:val="nil"/>
          <w:insideV w:val="single" w:sz="6" w:space="0" w:color="FFFFFF"/>
          <w:tl2br w:val="nil"/>
          <w:tr2bl w:val="nil"/>
        </w:tcBorders>
        <w:shd w:val="clear" w:color="auto" w:fill="93107E"/>
      </w:tcPr>
    </w:tblStylePr>
    <w:tblStylePr w:type="lastRow">
      <w:rPr>
        <w:rFonts w:ascii="Arial" w:hAnsi="Arial"/>
        <w:b w:val="0"/>
        <w:bCs/>
        <w:sz w:val="20"/>
      </w:rPr>
      <w:tblPr/>
      <w:tcPr>
        <w:tcBorders>
          <w:tl2br w:val="none" w:sz="0" w:space="0" w:color="auto"/>
          <w:tr2bl w:val="none" w:sz="0" w:space="0" w:color="auto"/>
        </w:tcBorders>
      </w:tcPr>
    </w:tblStylePr>
    <w:tblStylePr w:type="firstCol">
      <w:rPr>
        <w:rFonts w:ascii="Arial" w:hAnsi="Arial"/>
        <w:sz w:val="20"/>
      </w:rPr>
    </w:tblStylePr>
    <w:tblStylePr w:type="lastCol">
      <w:rPr>
        <w:rFonts w:ascii="Arial" w:hAnsi="Arial"/>
        <w:b w:val="0"/>
        <w:bCs/>
        <w:sz w:val="20"/>
      </w:rPr>
      <w:tblPr/>
      <w:tcPr>
        <w:tcBorders>
          <w:tl2br w:val="none" w:sz="0" w:space="0" w:color="auto"/>
          <w:tr2bl w:val="none" w:sz="0" w:space="0" w:color="auto"/>
        </w:tcBorders>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b/>
        <w:color w:val="FFFFFF"/>
        <w:sz w:val="20"/>
      </w:rPr>
      <w:tblPr/>
      <w:tcPr>
        <w:shd w:val="clear" w:color="auto" w:fill="93107E"/>
      </w:tcPr>
    </w:tblStylePr>
    <w:tblStylePr w:type="seCell">
      <w:rPr>
        <w:rFonts w:ascii="Arial" w:hAnsi="Arial"/>
        <w:sz w:val="20"/>
      </w:rPr>
    </w:tblStylePr>
    <w:tblStylePr w:type="swCell">
      <w:rPr>
        <w:rFonts w:ascii="Arial" w:hAnsi="Arial"/>
        <w:sz w:val="20"/>
      </w:rPr>
    </w:tblStylePr>
  </w:style>
  <w:style w:type="table" w:styleId="Tabelraster6">
    <w:name w:val="Table Grid 6"/>
    <w:basedOn w:val="Standaardtabel"/>
    <w:semiHidden/>
    <w:locked/>
    <w:rsid w:val="00FE0256"/>
    <w:pPr>
      <w:spacing w:line="300" w:lineRule="atLeast"/>
    </w:pPr>
    <w:rPr>
      <w:rFonts w:ascii="Arial" w:hAnsi="Arial"/>
    </w:rPr>
    <w:tblPr>
      <w:tblStyleRowBandSize w:val="1"/>
      <w:tblStyleColBandSize w:val="1"/>
      <w:tblBorders>
        <w:top w:val="single" w:sz="6" w:space="0" w:color="F18E00"/>
        <w:left w:val="single" w:sz="6" w:space="0" w:color="F18E00"/>
        <w:bottom w:val="single" w:sz="6" w:space="0" w:color="F18E00"/>
        <w:right w:val="single" w:sz="6" w:space="0" w:color="F18E00"/>
        <w:insideH w:val="single" w:sz="6" w:space="0" w:color="F18E00"/>
        <w:insideV w:val="single" w:sz="6" w:space="0" w:color="F18E00"/>
      </w:tblBorders>
    </w:tblPr>
    <w:tcPr>
      <w:shd w:val="clear" w:color="auto" w:fill="auto"/>
    </w:tcPr>
    <w:tblStylePr w:type="firstRow">
      <w:rPr>
        <w:rFonts w:ascii="Arial" w:hAnsi="Arial"/>
        <w:b/>
        <w:bCs/>
        <w:color w:val="FFFFFF"/>
        <w:sz w:val="20"/>
      </w:rPr>
      <w:tblPr/>
      <w:tcPr>
        <w:tcBorders>
          <w:top w:val="single" w:sz="6" w:space="0" w:color="F18E00"/>
          <w:left w:val="single" w:sz="6" w:space="0" w:color="F18E00"/>
          <w:bottom w:val="nil"/>
          <w:right w:val="single" w:sz="6" w:space="0" w:color="F18E00"/>
          <w:insideH w:val="nil"/>
          <w:insideV w:val="single" w:sz="6" w:space="0" w:color="FFFFFF"/>
          <w:tl2br w:val="nil"/>
          <w:tr2bl w:val="nil"/>
        </w:tcBorders>
        <w:shd w:val="clear" w:color="auto" w:fill="F18E00"/>
      </w:tcPr>
    </w:tblStylePr>
    <w:tblStylePr w:type="lastRow">
      <w:rPr>
        <w:rFonts w:ascii="Arial" w:hAnsi="Arial"/>
        <w:color w:val="auto"/>
        <w:sz w:val="20"/>
      </w:rPr>
      <w:tblPr/>
      <w:tcPr>
        <w:tcBorders>
          <w:top w:val="single" w:sz="6" w:space="0" w:color="F18E00"/>
          <w:left w:val="single" w:sz="6" w:space="0" w:color="F18E00"/>
          <w:bottom w:val="single" w:sz="6" w:space="0" w:color="F18E00"/>
          <w:right w:val="single" w:sz="6" w:space="0" w:color="F18E00"/>
        </w:tcBorders>
        <w:shd w:val="clear" w:color="auto" w:fill="auto"/>
      </w:tcPr>
    </w:tblStylePr>
    <w:tblStylePr w:type="firstCol">
      <w:rPr>
        <w:rFonts w:ascii="Arial" w:hAnsi="Arial"/>
        <w:b w:val="0"/>
        <w:bCs/>
        <w:sz w:val="20"/>
      </w:rPr>
      <w:tblPr/>
      <w:tcPr>
        <w:tcBorders>
          <w:tl2br w:val="none" w:sz="0" w:space="0" w:color="auto"/>
          <w:tr2bl w:val="none" w:sz="0" w:space="0" w:color="auto"/>
        </w:tcBorders>
      </w:tcPr>
    </w:tblStylePr>
    <w:tblStylePr w:type="lastCol">
      <w:rPr>
        <w:rFonts w:ascii="Arial" w:hAnsi="Arial"/>
        <w:sz w:val="20"/>
      </w:rPr>
    </w:tblStylePr>
    <w:tblStylePr w:type="band1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b/>
        <w:color w:val="FFFFFF"/>
        <w:sz w:val="20"/>
      </w:rPr>
      <w:tblPr/>
      <w:tcPr>
        <w:shd w:val="clear" w:color="auto" w:fill="F18E00"/>
      </w:tcPr>
    </w:tblStylePr>
    <w:tblStylePr w:type="seCell">
      <w:rPr>
        <w:rFonts w:ascii="Arial" w:hAnsi="Arial"/>
        <w:sz w:val="20"/>
      </w:rPr>
    </w:tblStylePr>
    <w:tblStylePr w:type="swCell">
      <w:rPr>
        <w:rFonts w:ascii="Arial" w:hAnsi="Arial"/>
        <w:sz w:val="20"/>
      </w:rPr>
    </w:tblStylePr>
  </w:style>
  <w:style w:type="table" w:styleId="Tabelraster7">
    <w:name w:val="Table Grid 7"/>
    <w:basedOn w:val="Standaardtabel"/>
    <w:semiHidden/>
    <w:locked/>
    <w:rsid w:val="00FE0256"/>
    <w:pPr>
      <w:spacing w:line="300" w:lineRule="atLeast"/>
    </w:pPr>
    <w:rPr>
      <w:rFonts w:ascii="Arial" w:hAnsi="Arial"/>
      <w:bCs/>
    </w:rPr>
    <w:tblPr>
      <w:tblStyleRowBandSize w:val="1"/>
      <w:tblStyleColBandSize w:val="1"/>
      <w:tblBorders>
        <w:top w:val="single" w:sz="6" w:space="0" w:color="E32119"/>
        <w:left w:val="single" w:sz="6" w:space="0" w:color="E32119"/>
        <w:bottom w:val="single" w:sz="6" w:space="0" w:color="E32119"/>
        <w:right w:val="single" w:sz="6" w:space="0" w:color="E32119"/>
        <w:insideH w:val="single" w:sz="6" w:space="0" w:color="E32119"/>
        <w:insideV w:val="single" w:sz="6" w:space="0" w:color="E32119"/>
      </w:tblBorders>
    </w:tblPr>
    <w:tcPr>
      <w:shd w:val="clear" w:color="auto" w:fill="auto"/>
    </w:tcPr>
    <w:tblStylePr w:type="firstRow">
      <w:rPr>
        <w:rFonts w:ascii="Arial" w:hAnsi="Arial"/>
        <w:b/>
        <w:bCs w:val="0"/>
        <w:color w:val="FFFFFF"/>
        <w:sz w:val="20"/>
      </w:rPr>
      <w:tblPr/>
      <w:tcPr>
        <w:tcBorders>
          <w:top w:val="single" w:sz="6" w:space="0" w:color="E32119"/>
          <w:left w:val="single" w:sz="6" w:space="0" w:color="E32119"/>
          <w:bottom w:val="single" w:sz="6" w:space="0" w:color="E32119"/>
          <w:right w:val="single" w:sz="6" w:space="0" w:color="E32119"/>
          <w:insideH w:val="nil"/>
          <w:insideV w:val="single" w:sz="6" w:space="0" w:color="FFFFFF"/>
          <w:tl2br w:val="nil"/>
          <w:tr2bl w:val="nil"/>
        </w:tcBorders>
        <w:shd w:val="clear" w:color="auto" w:fill="E32119"/>
      </w:tcPr>
    </w:tblStylePr>
    <w:tblStylePr w:type="lastRow">
      <w:rPr>
        <w:rFonts w:ascii="Arial" w:hAnsi="Arial"/>
        <w:b w:val="0"/>
        <w:bCs w:val="0"/>
        <w:sz w:val="20"/>
      </w:rPr>
      <w:tblPr/>
      <w:tcPr>
        <w:tcBorders>
          <w:top w:val="single" w:sz="6" w:space="0" w:color="E32119"/>
          <w:left w:val="single" w:sz="6" w:space="0" w:color="E32119"/>
          <w:bottom w:val="single" w:sz="6" w:space="0" w:color="E32119"/>
          <w:right w:val="single" w:sz="6" w:space="0" w:color="E32119"/>
          <w:insideH w:val="nil"/>
          <w:insideV w:val="single" w:sz="6" w:space="0" w:color="E32119"/>
          <w:tl2br w:val="nil"/>
          <w:tr2bl w:val="nil"/>
        </w:tcBorders>
        <w:shd w:val="clear" w:color="auto" w:fill="auto"/>
      </w:tcPr>
    </w:tblStylePr>
    <w:tblStylePr w:type="firstCol">
      <w:rPr>
        <w:rFonts w:ascii="Arial" w:hAnsi="Arial"/>
        <w:b w:val="0"/>
        <w:bCs w:val="0"/>
        <w:sz w:val="20"/>
      </w:rPr>
      <w:tblPr/>
      <w:tcPr>
        <w:tcBorders>
          <w:tl2br w:val="none" w:sz="0" w:space="0" w:color="auto"/>
          <w:tr2bl w:val="none" w:sz="0" w:space="0" w:color="auto"/>
        </w:tcBorders>
      </w:tcPr>
    </w:tblStylePr>
    <w:tblStylePr w:type="lastCol">
      <w:rPr>
        <w:rFonts w:ascii="Arial" w:hAnsi="Arial"/>
        <w:b w:val="0"/>
        <w:bCs w:val="0"/>
        <w:sz w:val="20"/>
      </w:rPr>
      <w:tblPr/>
      <w:tcPr>
        <w:tcBorders>
          <w:tl2br w:val="none" w:sz="0" w:space="0" w:color="auto"/>
          <w:tr2bl w:val="none" w:sz="0" w:space="0" w:color="auto"/>
        </w:tcBorders>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b/>
        <w:color w:val="FFFFFF"/>
        <w:sz w:val="20"/>
      </w:rPr>
      <w:tblPr/>
      <w:tcPr>
        <w:shd w:val="clear" w:color="auto" w:fill="E32119"/>
      </w:tcPr>
    </w:tblStylePr>
    <w:tblStylePr w:type="seCell">
      <w:rPr>
        <w:rFonts w:ascii="Arial" w:hAnsi="Arial"/>
        <w:sz w:val="20"/>
      </w:rPr>
    </w:tblStylePr>
    <w:tblStylePr w:type="swCell">
      <w:rPr>
        <w:rFonts w:ascii="Arial" w:hAnsi="Arial"/>
        <w:sz w:val="20"/>
      </w:rPr>
    </w:tblStylePr>
  </w:style>
  <w:style w:type="table" w:styleId="Tabelraster8">
    <w:name w:val="Table Grid 8"/>
    <w:basedOn w:val="Standaardtabel"/>
    <w:semiHidden/>
    <w:locked/>
    <w:rsid w:val="00FE0256"/>
    <w:pPr>
      <w:spacing w:line="300" w:lineRule="atLeast"/>
    </w:pPr>
    <w:rPr>
      <w:rFonts w:ascii="Arial" w:hAnsi="Arial"/>
    </w:rPr>
    <w:tblPr>
      <w:tblStyleRowBandSize w:val="1"/>
      <w:tblStyleColBandSize w:val="1"/>
      <w:tblBorders>
        <w:top w:val="single" w:sz="6" w:space="0" w:color="34B4E4"/>
        <w:left w:val="single" w:sz="6" w:space="0" w:color="34B4E4"/>
        <w:bottom w:val="single" w:sz="6" w:space="0" w:color="34B4E4"/>
        <w:right w:val="single" w:sz="6" w:space="0" w:color="34B4E4"/>
        <w:insideH w:val="single" w:sz="6" w:space="0" w:color="34B4E4"/>
        <w:insideV w:val="single" w:sz="6" w:space="0" w:color="34B4E4"/>
      </w:tblBorders>
    </w:tblPr>
    <w:tcPr>
      <w:shd w:val="clear" w:color="auto" w:fill="auto"/>
    </w:tcPr>
    <w:tblStylePr w:type="firstRow">
      <w:rPr>
        <w:rFonts w:ascii="Arial" w:hAnsi="Arial"/>
        <w:b/>
        <w:bCs/>
        <w:color w:val="FFFFFF"/>
        <w:sz w:val="20"/>
      </w:rPr>
      <w:tblPr/>
      <w:tcPr>
        <w:tcBorders>
          <w:top w:val="single" w:sz="6" w:space="0" w:color="34B4E4"/>
          <w:left w:val="nil"/>
          <w:bottom w:val="single" w:sz="6" w:space="0" w:color="34B4E4"/>
          <w:right w:val="single" w:sz="6" w:space="0" w:color="34B4E4"/>
          <w:insideH w:val="single" w:sz="6" w:space="0" w:color="34B4E4"/>
          <w:insideV w:val="single" w:sz="6" w:space="0" w:color="FFFFFF"/>
        </w:tcBorders>
        <w:shd w:val="clear" w:color="auto" w:fill="34B4E4"/>
      </w:tcPr>
    </w:tblStylePr>
    <w:tblStylePr w:type="lastRow">
      <w:rPr>
        <w:rFonts w:ascii="Arial" w:hAnsi="Arial"/>
        <w:b w:val="0"/>
        <w:bCs/>
        <w:color w:val="auto"/>
        <w:sz w:val="20"/>
      </w:rPr>
      <w:tblPr/>
      <w:tcPr>
        <w:tcBorders>
          <w:top w:val="single" w:sz="6" w:space="0" w:color="34B4E4"/>
          <w:left w:val="single" w:sz="6" w:space="0" w:color="34B4E4"/>
          <w:bottom w:val="single" w:sz="6" w:space="0" w:color="34B4E4"/>
          <w:right w:val="single" w:sz="6" w:space="0" w:color="34B4E4"/>
          <w:insideH w:val="single" w:sz="6" w:space="0" w:color="34B4E4"/>
          <w:insideV w:val="single" w:sz="6" w:space="0" w:color="34B4E4"/>
        </w:tcBorders>
        <w:shd w:val="clear" w:color="auto" w:fill="auto"/>
      </w:tcPr>
    </w:tblStylePr>
    <w:tblStylePr w:type="firstCol">
      <w:rPr>
        <w:rFonts w:ascii="Arial" w:hAnsi="Arial"/>
        <w:sz w:val="20"/>
      </w:rPr>
      <w:tblPr/>
      <w:tcPr>
        <w:tcBorders>
          <w:top w:val="single" w:sz="6" w:space="0" w:color="34B4E4"/>
          <w:left w:val="single" w:sz="6" w:space="0" w:color="34B4E4"/>
          <w:bottom w:val="single" w:sz="6" w:space="0" w:color="34B4E4"/>
          <w:right w:val="single" w:sz="6" w:space="0" w:color="34B4E4"/>
          <w:insideH w:val="nil"/>
          <w:insideV w:val="nil"/>
          <w:tl2br w:val="nil"/>
          <w:tr2bl w:val="nil"/>
        </w:tcBorders>
        <w:shd w:val="clear" w:color="auto" w:fill="auto"/>
      </w:tcPr>
    </w:tblStylePr>
    <w:tblStylePr w:type="lastCol">
      <w:rPr>
        <w:rFonts w:ascii="Arial" w:hAnsi="Arial"/>
        <w:b w:val="0"/>
        <w:bCs/>
        <w:color w:val="auto"/>
        <w:sz w:val="20"/>
      </w:rPr>
      <w:tblPr/>
      <w:tcPr>
        <w:tcBorders>
          <w:top w:val="single" w:sz="6" w:space="0" w:color="34B4E4"/>
          <w:left w:val="single" w:sz="6" w:space="0" w:color="34B4E4"/>
          <w:bottom w:val="single" w:sz="6" w:space="0" w:color="34B4E4"/>
          <w:right w:val="single" w:sz="6" w:space="0" w:color="34B4E4"/>
          <w:insideH w:val="single" w:sz="6" w:space="0" w:color="34B4E4"/>
          <w:insideV w:val="single" w:sz="6" w:space="0" w:color="34B4E4"/>
        </w:tcBorders>
        <w:shd w:val="clear" w:color="auto" w:fill="auto"/>
      </w:tcPr>
    </w:tblStylePr>
    <w:tblStylePr w:type="band1Vert">
      <w:rPr>
        <w:rFonts w:ascii="Arial" w:hAnsi="Arial"/>
        <w:sz w:val="20"/>
      </w:rPr>
      <w:tblPr/>
      <w:tcPr>
        <w:tcBorders>
          <w:top w:val="single" w:sz="6" w:space="0" w:color="34B4E4"/>
          <w:left w:val="single" w:sz="6" w:space="0" w:color="34B4E4"/>
          <w:bottom w:val="single" w:sz="6" w:space="0" w:color="34B4E4"/>
          <w:right w:val="single" w:sz="6" w:space="0" w:color="34B4E4"/>
          <w:insideH w:val="nil"/>
          <w:insideV w:val="nil"/>
          <w:tl2br w:val="nil"/>
          <w:tr2bl w:val="nil"/>
        </w:tcBorders>
        <w:shd w:val="clear" w:color="auto" w:fill="auto"/>
      </w:tcPr>
    </w:tblStylePr>
    <w:tblStylePr w:type="band2Vert">
      <w:rPr>
        <w:rFonts w:ascii="Arial" w:hAnsi="Arial"/>
        <w:sz w:val="20"/>
      </w:rPr>
      <w:tblPr/>
      <w:tcPr>
        <w:tcBorders>
          <w:top w:val="single" w:sz="6" w:space="0" w:color="34B4E4"/>
          <w:left w:val="single" w:sz="6" w:space="0" w:color="34B4E4"/>
          <w:bottom w:val="single" w:sz="6" w:space="0" w:color="34B4E4"/>
          <w:right w:val="single" w:sz="6" w:space="0" w:color="34B4E4"/>
          <w:insideH w:val="nil"/>
          <w:insideV w:val="nil"/>
          <w:tl2br w:val="nil"/>
          <w:tr2bl w:val="nil"/>
        </w:tcBorders>
        <w:shd w:val="clear" w:color="auto" w:fill="auto"/>
      </w:tcPr>
    </w:tblStylePr>
    <w:tblStylePr w:type="band1Horz">
      <w:rPr>
        <w:rFonts w:ascii="Arial" w:hAnsi="Arial"/>
        <w:sz w:val="20"/>
      </w:rPr>
      <w:tblPr/>
      <w:tcPr>
        <w:tcBorders>
          <w:top w:val="single" w:sz="6" w:space="0" w:color="34B4E4"/>
          <w:left w:val="single" w:sz="6" w:space="0" w:color="34B4E4"/>
          <w:bottom w:val="single" w:sz="6" w:space="0" w:color="34B4E4"/>
          <w:right w:val="single" w:sz="6" w:space="0" w:color="34B4E4"/>
          <w:insideH w:val="single" w:sz="6" w:space="0" w:color="0071B9"/>
          <w:insideV w:val="single" w:sz="6" w:space="0" w:color="34B4E4"/>
        </w:tcBorders>
        <w:shd w:val="clear" w:color="auto" w:fill="auto"/>
      </w:tcPr>
    </w:tblStylePr>
    <w:tblStylePr w:type="band2Horz">
      <w:rPr>
        <w:rFonts w:ascii="Arial" w:hAnsi="Arial"/>
        <w:sz w:val="20"/>
      </w:rPr>
      <w:tblPr/>
      <w:tcPr>
        <w:tcBorders>
          <w:top w:val="single" w:sz="6" w:space="0" w:color="34B4E4"/>
          <w:left w:val="single" w:sz="6" w:space="0" w:color="34B4E4"/>
          <w:bottom w:val="single" w:sz="6" w:space="0" w:color="34B4E4"/>
          <w:right w:val="single" w:sz="6" w:space="0" w:color="34B4E4"/>
          <w:insideH w:val="single" w:sz="6" w:space="0" w:color="0071B9"/>
          <w:insideV w:val="single" w:sz="6" w:space="0" w:color="34B4E4"/>
        </w:tcBorders>
        <w:shd w:val="clear" w:color="auto" w:fill="auto"/>
      </w:tcPr>
    </w:tblStylePr>
    <w:tblStylePr w:type="neCell">
      <w:rPr>
        <w:rFonts w:ascii="Arial" w:hAnsi="Arial"/>
        <w:sz w:val="20"/>
      </w:rPr>
    </w:tblStylePr>
    <w:tblStylePr w:type="nwCell">
      <w:rPr>
        <w:rFonts w:ascii="Arial" w:hAnsi="Arial"/>
        <w:b/>
        <w:color w:val="FFFFFF"/>
        <w:sz w:val="20"/>
      </w:rPr>
      <w:tblPr/>
      <w:tcPr>
        <w:tcBorders>
          <w:top w:val="nil"/>
          <w:left w:val="single" w:sz="6" w:space="0" w:color="34B4E4"/>
          <w:bottom w:val="nil"/>
          <w:right w:val="single" w:sz="6" w:space="0" w:color="FFFFFF"/>
          <w:insideH w:val="nil"/>
          <w:insideV w:val="nil"/>
          <w:tl2br w:val="nil"/>
          <w:tr2bl w:val="nil"/>
        </w:tcBorders>
        <w:shd w:val="clear" w:color="auto" w:fill="34B4E4"/>
      </w:tcPr>
    </w:tblStylePr>
    <w:tblStylePr w:type="seCell">
      <w:rPr>
        <w:rFonts w:ascii="Arial" w:hAnsi="Arial"/>
        <w:sz w:val="20"/>
      </w:rPr>
    </w:tblStylePr>
    <w:tblStylePr w:type="swCell">
      <w:rPr>
        <w:rFonts w:ascii="Arial" w:hAnsi="Arial"/>
        <w:sz w:val="20"/>
      </w:rPr>
      <w:tblPr/>
      <w:tcPr>
        <w:tcBorders>
          <w:top w:val="single" w:sz="6" w:space="0" w:color="34B4E4"/>
          <w:left w:val="single" w:sz="6" w:space="0" w:color="34B4E4"/>
          <w:bottom w:val="single" w:sz="6" w:space="0" w:color="34B4E4"/>
          <w:right w:val="single" w:sz="6" w:space="0" w:color="34B4E4"/>
          <w:insideH w:val="single" w:sz="6" w:space="0" w:color="34B4E4"/>
          <w:insideV w:val="single" w:sz="6" w:space="0" w:color="34B4E4"/>
        </w:tcBorders>
        <w:shd w:val="clear" w:color="auto" w:fill="auto"/>
      </w:tcPr>
    </w:tblStylePr>
  </w:style>
  <w:style w:type="table" w:styleId="Tabelthema">
    <w:name w:val="Table Theme"/>
    <w:basedOn w:val="Standaardtabel"/>
    <w:semiHidden/>
    <w:locked/>
    <w:rsid w:val="00FE0256"/>
    <w:pPr>
      <w:spacing w:line="300" w:lineRule="atLeast"/>
    </w:pPr>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0"/>
      </w:r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numbering" w:customStyle="1" w:styleId="OpmaakprofielMetopsommingstekensLinks1cmVerkeerd-om1cm">
    <w:name w:val="Opmaakprofiel Met opsommingstekens Links:  1 cm Verkeerd-om:  1 cm"/>
    <w:basedOn w:val="Geenlijst"/>
    <w:semiHidden/>
    <w:rsid w:val="00FE0256"/>
    <w:pPr>
      <w:numPr>
        <w:numId w:val="1"/>
      </w:numPr>
    </w:pPr>
  </w:style>
  <w:style w:type="numbering" w:customStyle="1" w:styleId="OpmaakprofielOpmaakprofielMetopsommingstekensLinks1cmVerkeerd-om">
    <w:name w:val="Opmaakprofiel Opmaakprofiel Met opsommingstekens Links:  1 cm Verkeerd-om: ..."/>
    <w:basedOn w:val="Geenlijst"/>
    <w:semiHidden/>
    <w:rsid w:val="00FE0256"/>
    <w:pPr>
      <w:numPr>
        <w:numId w:val="2"/>
      </w:numPr>
    </w:pPr>
  </w:style>
  <w:style w:type="paragraph" w:styleId="Lijstopsomteken">
    <w:name w:val="List Bullet"/>
    <w:basedOn w:val="Standaard"/>
    <w:uiPriority w:val="4"/>
    <w:qFormat/>
    <w:rsid w:val="00BA118F"/>
    <w:pPr>
      <w:numPr>
        <w:numId w:val="9"/>
      </w:numPr>
    </w:pPr>
  </w:style>
  <w:style w:type="paragraph" w:styleId="Normaalweb">
    <w:name w:val="Normal (Web)"/>
    <w:basedOn w:val="Standaard"/>
    <w:uiPriority w:val="99"/>
    <w:semiHidden/>
    <w:locked/>
    <w:rsid w:val="00FE0256"/>
  </w:style>
  <w:style w:type="numbering" w:customStyle="1" w:styleId="Lijstbullets">
    <w:name w:val="Lijst_bullets"/>
    <w:basedOn w:val="Geenlijst"/>
    <w:semiHidden/>
    <w:rsid w:val="00BA118F"/>
    <w:pPr>
      <w:numPr>
        <w:numId w:val="3"/>
      </w:numPr>
    </w:pPr>
  </w:style>
  <w:style w:type="paragraph" w:styleId="Lijst">
    <w:name w:val="List"/>
    <w:basedOn w:val="Standaard"/>
    <w:semiHidden/>
    <w:rsid w:val="00FE0256"/>
    <w:pPr>
      <w:ind w:left="284" w:hanging="284"/>
    </w:pPr>
  </w:style>
  <w:style w:type="paragraph" w:styleId="Lijst2">
    <w:name w:val="List 2"/>
    <w:basedOn w:val="Standaard"/>
    <w:semiHidden/>
    <w:rsid w:val="00FE0256"/>
    <w:pPr>
      <w:ind w:left="851" w:hanging="284"/>
    </w:pPr>
  </w:style>
  <w:style w:type="table" w:styleId="Professioneletabel">
    <w:name w:val="Table Professional"/>
    <w:basedOn w:val="Standaardtabel"/>
    <w:semiHidden/>
    <w:locked/>
    <w:rsid w:val="00FE0256"/>
    <w:pPr>
      <w:spacing w:line="300" w:lineRule="atLeast"/>
    </w:pPr>
    <w:rPr>
      <w:rFonts w:ascii="Arial" w:hAnsi="Arial"/>
    </w:rPr>
    <w:tblPr>
      <w:tblBorders>
        <w:top w:val="single" w:sz="6" w:space="0" w:color="009790"/>
        <w:left w:val="single" w:sz="6" w:space="0" w:color="009790"/>
        <w:bottom w:val="single" w:sz="6" w:space="0" w:color="009790"/>
        <w:right w:val="single" w:sz="6" w:space="0" w:color="009790"/>
        <w:insideH w:val="single" w:sz="6" w:space="0" w:color="009790"/>
        <w:insideV w:val="single" w:sz="6" w:space="0" w:color="009790"/>
      </w:tblBorders>
    </w:tblPr>
    <w:tcPr>
      <w:shd w:val="clear" w:color="auto" w:fill="auto"/>
    </w:tcPr>
    <w:tblStylePr w:type="firstRow">
      <w:rPr>
        <w:b/>
        <w:bCs/>
        <w:color w:val="FFFFFF"/>
      </w:rPr>
      <w:tblPr/>
      <w:tcPr>
        <w:tcBorders>
          <w:top w:val="single" w:sz="6" w:space="0" w:color="009790"/>
          <w:left w:val="single" w:sz="6" w:space="0" w:color="009790"/>
          <w:bottom w:val="nil"/>
          <w:right w:val="single" w:sz="6" w:space="0" w:color="009790"/>
          <w:insideH w:val="nil"/>
          <w:insideV w:val="nil"/>
          <w:tl2br w:val="nil"/>
          <w:tr2bl w:val="nil"/>
        </w:tcBorders>
        <w:shd w:val="solid" w:color="009790" w:fill="FFFFFF"/>
      </w:tcPr>
    </w:tblStylePr>
  </w:style>
  <w:style w:type="table" w:styleId="Verfijndetabel1">
    <w:name w:val="Table Subtle 1"/>
    <w:basedOn w:val="Standaardtabel"/>
    <w:semiHidden/>
    <w:locked/>
    <w:rsid w:val="00FE0256"/>
    <w:pPr>
      <w:spacing w:line="300" w:lineRule="atLeast"/>
    </w:pPr>
    <w:rPr>
      <w:rFonts w:ascii="Arial" w:hAnsi="Arial"/>
    </w:rPr>
    <w:tblPr>
      <w:tblStyleRowBandSize w:val="1"/>
      <w:tblStyleColBandSize w:val="1"/>
    </w:tblPr>
    <w:tblStylePr w:type="firstRow">
      <w:rPr>
        <w:rFonts w:ascii="Arial" w:hAnsi="Arial"/>
        <w:sz w:val="20"/>
      </w:rPr>
      <w:tblPr/>
      <w:tcPr>
        <w:tcBorders>
          <w:top w:val="single" w:sz="6" w:space="0" w:color="000000"/>
          <w:bottom w:val="single" w:sz="12" w:space="0" w:color="000000"/>
          <w:tl2br w:val="none" w:sz="0" w:space="0" w:color="auto"/>
          <w:tr2bl w:val="none" w:sz="0" w:space="0" w:color="auto"/>
        </w:tcBorders>
      </w:tcPr>
    </w:tblStylePr>
    <w:tblStylePr w:type="lastRow">
      <w:rPr>
        <w:rFonts w:ascii="Arial" w:hAnsi="Arial"/>
        <w:sz w:val="20"/>
      </w:rPr>
      <w:tblPr/>
      <w:tcPr>
        <w:tcBorders>
          <w:top w:val="single" w:sz="12" w:space="0" w:color="000000"/>
        </w:tcBorders>
        <w:shd w:val="pct25" w:color="93107E" w:fill="FFFFFF"/>
      </w:tcPr>
    </w:tblStylePr>
    <w:tblStylePr w:type="firstCol">
      <w:rPr>
        <w:rFonts w:ascii="Arial" w:hAnsi="Arial"/>
        <w:sz w:val="20"/>
      </w:rPr>
      <w:tblPr/>
      <w:tcPr>
        <w:tcBorders>
          <w:right w:val="single" w:sz="12" w:space="0" w:color="000000"/>
          <w:tl2br w:val="none" w:sz="0" w:space="0" w:color="auto"/>
          <w:tr2bl w:val="none" w:sz="0" w:space="0" w:color="auto"/>
        </w:tcBorders>
      </w:tcPr>
    </w:tblStylePr>
    <w:tblStylePr w:type="lastCol">
      <w:rPr>
        <w:rFonts w:ascii="Arial" w:hAnsi="Arial"/>
        <w:sz w:val="20"/>
      </w:rPr>
      <w:tblPr/>
      <w:tcPr>
        <w:tcBorders>
          <w:left w:val="single" w:sz="12" w:space="0" w:color="000000"/>
          <w:tl2br w:val="none" w:sz="0" w:space="0" w:color="auto"/>
          <w:tr2bl w:val="none" w:sz="0" w:space="0" w:color="auto"/>
        </w:tcBorders>
      </w:tcPr>
    </w:tblStylePr>
    <w:tblStylePr w:type="band1Vert">
      <w:rPr>
        <w:rFonts w:ascii="Arial" w:hAnsi="Arial"/>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tcPr>
    </w:tblStylePr>
    <w:tblStylePr w:type="band2Vert">
      <w:rPr>
        <w:rFonts w:ascii="Arial" w:hAnsi="Arial"/>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tcPr>
    </w:tblStylePr>
    <w:tblStylePr w:type="band1Horz">
      <w:rPr>
        <w:rFonts w:ascii="Arial" w:hAnsi="Arial"/>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pct25" w:color="B1C800" w:fill="FFFFFF"/>
      </w:tcPr>
    </w:tblStylePr>
    <w:tblStylePr w:type="band2Horz">
      <w:rPr>
        <w:rFonts w:ascii="Arial" w:hAnsi="Arial"/>
        <w:sz w:val="20"/>
      </w:rPr>
    </w:tblStylePr>
    <w:tblStylePr w:type="neCell">
      <w:rPr>
        <w:rFonts w:ascii="Arial" w:hAnsi="Arial"/>
        <w:b/>
        <w:bCs/>
        <w:sz w:val="20"/>
      </w:rPr>
      <w:tblPr/>
      <w:tcPr>
        <w:tcBorders>
          <w:tl2br w:val="none" w:sz="0" w:space="0" w:color="auto"/>
          <w:tr2bl w:val="none" w:sz="0" w:space="0" w:color="auto"/>
        </w:tcBorders>
      </w:tcPr>
    </w:tblStylePr>
    <w:tblStylePr w:type="nwCell">
      <w:rPr>
        <w:rFonts w:ascii="Arial" w:hAnsi="Arial"/>
        <w:sz w:val="20"/>
      </w:rPr>
    </w:tblStylePr>
    <w:tblStylePr w:type="seCell">
      <w:rPr>
        <w:rFonts w:ascii="Arial" w:hAnsi="Arial"/>
        <w:sz w:val="20"/>
      </w:rPr>
    </w:tblStylePr>
    <w:tblStylePr w:type="swCell">
      <w:rPr>
        <w:rFonts w:ascii="Arial" w:hAnsi="Arial"/>
        <w:b/>
        <w:bCs/>
        <w:sz w:val="20"/>
      </w:rPr>
      <w:tblPr/>
      <w:tcPr>
        <w:tcBorders>
          <w:tl2br w:val="none" w:sz="0" w:space="0" w:color="auto"/>
          <w:tr2bl w:val="none" w:sz="0" w:space="0" w:color="auto"/>
        </w:tcBorders>
      </w:tcPr>
    </w:tblStylePr>
  </w:style>
  <w:style w:type="table" w:styleId="Verfijndetabel2">
    <w:name w:val="Table Subtle 2"/>
    <w:basedOn w:val="Standaardtabel"/>
    <w:semiHidden/>
    <w:locked/>
    <w:rsid w:val="00FE0256"/>
    <w:pPr>
      <w:spacing w:line="300" w:lineRule="atLeast"/>
    </w:pPr>
    <w:rPr>
      <w:rFonts w:ascii="Arial" w:hAnsi="Arial"/>
    </w:rPr>
    <w:tblPr>
      <w:tblBorders>
        <w:left w:val="single" w:sz="6" w:space="0" w:color="000000"/>
        <w:right w:val="single" w:sz="6" w:space="0" w:color="000000"/>
      </w:tblBorders>
    </w:tblPr>
    <w:tblStylePr w:type="firstRow">
      <w:rPr>
        <w:rFonts w:ascii="Arial" w:hAnsi="Arial"/>
        <w:sz w:val="20"/>
      </w:rPr>
      <w:tblPr/>
      <w:tcPr>
        <w:tcBorders>
          <w:bottom w:val="single" w:sz="12" w:space="0" w:color="000000"/>
          <w:tl2br w:val="none" w:sz="0" w:space="0" w:color="auto"/>
          <w:tr2bl w:val="none" w:sz="0" w:space="0" w:color="auto"/>
        </w:tcBorders>
      </w:tcPr>
    </w:tblStylePr>
    <w:tblStylePr w:type="lastRow">
      <w:rPr>
        <w:rFonts w:ascii="Arial" w:hAnsi="Arial"/>
        <w:sz w:val="20"/>
      </w:rPr>
      <w:tblPr/>
      <w:tcPr>
        <w:tcBorders>
          <w:top w:val="single" w:sz="12" w:space="0" w:color="000000"/>
          <w:tl2br w:val="none" w:sz="0" w:space="0" w:color="auto"/>
          <w:tr2bl w:val="none" w:sz="0" w:space="0" w:color="auto"/>
        </w:tcBorders>
      </w:tcPr>
    </w:tblStylePr>
    <w:tblStylePr w:type="firstCol">
      <w:rPr>
        <w:rFonts w:ascii="Arial" w:hAnsi="Arial"/>
        <w:sz w:val="20"/>
      </w:rPr>
      <w:tblPr/>
      <w:tcPr>
        <w:tcBorders>
          <w:right w:val="single" w:sz="12" w:space="0" w:color="000000"/>
        </w:tcBorders>
        <w:shd w:val="pct25" w:color="008000" w:fill="FFFFFF"/>
      </w:tcPr>
    </w:tblStylePr>
    <w:tblStylePr w:type="lastCol">
      <w:tblPr/>
      <w:tcPr>
        <w:tcBorders>
          <w:left w:val="single" w:sz="12" w:space="0" w:color="000000"/>
        </w:tcBorders>
        <w:shd w:val="pct25" w:color="B1C800" w:fill="FFFFFF"/>
      </w:tcPr>
    </w:tblStylePr>
    <w:tblStylePr w:type="neCell">
      <w:rPr>
        <w:rFonts w:ascii="Arial" w:hAnsi="Arial"/>
        <w:b/>
        <w:bCs/>
        <w:sz w:val="20"/>
      </w:rPr>
      <w:tblPr/>
      <w:tcPr>
        <w:tcBorders>
          <w:tl2br w:val="none" w:sz="0" w:space="0" w:color="auto"/>
          <w:tr2bl w:val="none" w:sz="0" w:space="0" w:color="auto"/>
        </w:tcBorders>
      </w:tcPr>
    </w:tblStylePr>
    <w:tblStylePr w:type="nwCell">
      <w:rPr>
        <w:rFonts w:ascii="Arial" w:hAnsi="Arial"/>
        <w:sz w:val="20"/>
      </w:rPr>
    </w:tblStylePr>
    <w:tblStylePr w:type="seCell">
      <w:rPr>
        <w:rFonts w:ascii="Arial" w:hAnsi="Arial"/>
        <w:sz w:val="20"/>
      </w:r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locked/>
    <w:rsid w:val="00FE0256"/>
    <w:pPr>
      <w:spacing w:line="30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locked/>
    <w:rsid w:val="00FE0256"/>
    <w:pPr>
      <w:spacing w:line="30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locked/>
    <w:rsid w:val="00FE0256"/>
    <w:pPr>
      <w:spacing w:line="30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locked/>
    <w:rsid w:val="00FE0256"/>
    <w:pPr>
      <w:spacing w:line="30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locked/>
    <w:rsid w:val="00FE0256"/>
    <w:pPr>
      <w:spacing w:line="30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locked/>
    <w:rsid w:val="00FE0256"/>
    <w:pPr>
      <w:spacing w:line="30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eurrijketabel2">
    <w:name w:val="Table Colorful 2"/>
    <w:basedOn w:val="Standaardtabel"/>
    <w:semiHidden/>
    <w:locked/>
    <w:rsid w:val="00FE0256"/>
    <w:pPr>
      <w:spacing w:line="30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Elegantetabel">
    <w:name w:val="Table Elegant"/>
    <w:basedOn w:val="Standaardtabel"/>
    <w:semiHidden/>
    <w:locked/>
    <w:rsid w:val="00FE0256"/>
    <w:pPr>
      <w:spacing w:line="30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igentijdsetabel">
    <w:name w:val="Table Contemporary"/>
    <w:basedOn w:val="Standaardtabel"/>
    <w:semiHidden/>
    <w:locked/>
    <w:rsid w:val="00FE0256"/>
    <w:pPr>
      <w:spacing w:line="30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envoudigetabel3">
    <w:name w:val="Table Simple 3"/>
    <w:basedOn w:val="Standaardtabel"/>
    <w:semiHidden/>
    <w:locked/>
    <w:rsid w:val="00FE0256"/>
    <w:pPr>
      <w:spacing w:line="30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locked/>
    <w:rsid w:val="00FE0256"/>
    <w:pPr>
      <w:spacing w:line="300" w:lineRule="atLeast"/>
    </w:pPr>
    <w:rPr>
      <w:rFonts w:ascii="Arial" w:hAnsi="Arial"/>
    </w:rPr>
    <w:tblPr>
      <w:tblBorders>
        <w:top w:val="single" w:sz="12" w:space="0" w:color="auto"/>
        <w:bottom w:val="single" w:sz="12" w:space="0" w:color="auto"/>
      </w:tblBorders>
    </w:tblPr>
    <w:tcPr>
      <w:shd w:val="clear" w:color="auto" w:fill="auto"/>
    </w:tcPr>
    <w:tblStylePr w:type="firstRow">
      <w:tblPr/>
      <w:tcPr>
        <w:tcBorders>
          <w:bottom w:val="single" w:sz="6" w:space="0" w:color="auto"/>
        </w:tcBorders>
        <w:shd w:val="clear" w:color="auto" w:fill="auto"/>
      </w:tcPr>
    </w:tblStylePr>
    <w:tblStylePr w:type="lastRow">
      <w:tblPr/>
      <w:tcPr>
        <w:tcBorders>
          <w:top w:val="single" w:sz="6" w:space="0" w:color="auto"/>
        </w:tcBorders>
        <w:shd w:val="clear" w:color="auto" w:fill="auto"/>
      </w:tcPr>
    </w:tblStylePr>
  </w:style>
  <w:style w:type="table" w:styleId="Eenvoudigetabel2">
    <w:name w:val="Table Simple 2"/>
    <w:basedOn w:val="Standaardtabel"/>
    <w:semiHidden/>
    <w:locked/>
    <w:rsid w:val="00FE0256"/>
    <w:pPr>
      <w:spacing w:line="30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styleId="111111">
    <w:name w:val="Outline List 2"/>
    <w:basedOn w:val="Geenlijst"/>
    <w:semiHidden/>
    <w:rsid w:val="00EB4DD9"/>
    <w:pPr>
      <w:numPr>
        <w:numId w:val="4"/>
      </w:numPr>
    </w:pPr>
  </w:style>
  <w:style w:type="table" w:styleId="3D-effectenvoortabel1">
    <w:name w:val="Table 3D effects 1"/>
    <w:basedOn w:val="Standaardtabel"/>
    <w:semiHidden/>
    <w:locked/>
    <w:rsid w:val="00FE0256"/>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locked/>
    <w:rsid w:val="00FE0256"/>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locked/>
    <w:rsid w:val="00FE0256"/>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erichtkop">
    <w:name w:val="Message Header"/>
    <w:basedOn w:val="Standaard"/>
    <w:semiHidden/>
    <w:locked/>
    <w:rsid w:val="00FE025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titiekop">
    <w:name w:val="Note Heading"/>
    <w:basedOn w:val="Standaard"/>
    <w:next w:val="Standaard"/>
    <w:semiHidden/>
    <w:locked/>
    <w:rsid w:val="00FE0256"/>
  </w:style>
  <w:style w:type="paragraph" w:styleId="Standaardinspringing">
    <w:name w:val="Normal Indent"/>
    <w:basedOn w:val="Standaard"/>
    <w:semiHidden/>
    <w:locked/>
    <w:rsid w:val="00FE0256"/>
    <w:pPr>
      <w:ind w:left="709"/>
    </w:pPr>
  </w:style>
  <w:style w:type="numbering" w:customStyle="1" w:styleId="Lijstnummers">
    <w:name w:val="Lijst_nummers"/>
    <w:uiPriority w:val="99"/>
    <w:rsid w:val="00BA118F"/>
    <w:pPr>
      <w:numPr>
        <w:numId w:val="8"/>
      </w:numPr>
    </w:pPr>
  </w:style>
  <w:style w:type="table" w:styleId="Rastertabel4-Accent3">
    <w:name w:val="Grid Table 4 Accent 3"/>
    <w:basedOn w:val="Standaardtabel"/>
    <w:uiPriority w:val="49"/>
    <w:rsid w:val="005D164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4-Accent5">
    <w:name w:val="Grid Table 4 Accent 5"/>
    <w:basedOn w:val="Standaardtabel"/>
    <w:uiPriority w:val="49"/>
    <w:rsid w:val="005D164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4">
    <w:name w:val="Grid Table 4"/>
    <w:basedOn w:val="Standaardtabel"/>
    <w:uiPriority w:val="49"/>
    <w:rsid w:val="005D1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Onopgemaaktetabel2">
    <w:name w:val="Plain Table 2"/>
    <w:basedOn w:val="Standaardtabel"/>
    <w:uiPriority w:val="42"/>
    <w:rsid w:val="005D16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ntekst">
    <w:name w:val="Balloon Text"/>
    <w:basedOn w:val="Standaard"/>
    <w:link w:val="BallontekstChar"/>
    <w:uiPriority w:val="99"/>
    <w:semiHidden/>
    <w:unhideWhenUsed/>
    <w:locked/>
    <w:rsid w:val="003B750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B750F"/>
    <w:rPr>
      <w:rFonts w:ascii="Segoe UI" w:hAnsi="Segoe UI" w:cs="Segoe UI"/>
      <w:sz w:val="18"/>
      <w:szCs w:val="18"/>
    </w:rPr>
  </w:style>
  <w:style w:type="character" w:styleId="Verwijzingopmerking">
    <w:name w:val="annotation reference"/>
    <w:basedOn w:val="Standaardalinea-lettertype"/>
    <w:uiPriority w:val="99"/>
    <w:semiHidden/>
    <w:unhideWhenUsed/>
    <w:locked/>
    <w:rsid w:val="00FC0607"/>
    <w:rPr>
      <w:sz w:val="16"/>
      <w:szCs w:val="16"/>
    </w:rPr>
  </w:style>
  <w:style w:type="paragraph" w:styleId="Tekstopmerking">
    <w:name w:val="annotation text"/>
    <w:basedOn w:val="Standaard"/>
    <w:link w:val="TekstopmerkingChar"/>
    <w:uiPriority w:val="99"/>
    <w:semiHidden/>
    <w:unhideWhenUsed/>
    <w:locked/>
    <w:rsid w:val="00FC0607"/>
    <w:pPr>
      <w:spacing w:line="240" w:lineRule="auto"/>
    </w:pPr>
  </w:style>
  <w:style w:type="character" w:customStyle="1" w:styleId="TekstopmerkingChar">
    <w:name w:val="Tekst opmerking Char"/>
    <w:basedOn w:val="Standaardalinea-lettertype"/>
    <w:link w:val="Tekstopmerking"/>
    <w:uiPriority w:val="99"/>
    <w:semiHidden/>
    <w:rsid w:val="00FC0607"/>
    <w:rPr>
      <w:rFonts w:ascii="Arial" w:hAnsi="Arial"/>
    </w:rPr>
  </w:style>
  <w:style w:type="paragraph" w:styleId="Onderwerpvanopmerking">
    <w:name w:val="annotation subject"/>
    <w:basedOn w:val="Tekstopmerking"/>
    <w:next w:val="Tekstopmerking"/>
    <w:link w:val="OnderwerpvanopmerkingChar"/>
    <w:uiPriority w:val="99"/>
    <w:semiHidden/>
    <w:unhideWhenUsed/>
    <w:locked/>
    <w:rsid w:val="00FC0607"/>
    <w:rPr>
      <w:b/>
      <w:bCs/>
    </w:rPr>
  </w:style>
  <w:style w:type="character" w:customStyle="1" w:styleId="OnderwerpvanopmerkingChar">
    <w:name w:val="Onderwerp van opmerking Char"/>
    <w:basedOn w:val="TekstopmerkingChar"/>
    <w:link w:val="Onderwerpvanopmerking"/>
    <w:uiPriority w:val="99"/>
    <w:semiHidden/>
    <w:rsid w:val="00FC0607"/>
    <w:rPr>
      <w:rFonts w:ascii="Arial" w:hAnsi="Arial"/>
      <w:b/>
      <w:bCs/>
    </w:rPr>
  </w:style>
  <w:style w:type="table" w:styleId="Rastertabel2-Accent5">
    <w:name w:val="Grid Table 2 Accent 5"/>
    <w:basedOn w:val="Standaardtabel"/>
    <w:uiPriority w:val="47"/>
    <w:rsid w:val="00C722B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34932">
      <w:bodyDiv w:val="1"/>
      <w:marLeft w:val="0"/>
      <w:marRight w:val="0"/>
      <w:marTop w:val="0"/>
      <w:marBottom w:val="0"/>
      <w:divBdr>
        <w:top w:val="none" w:sz="0" w:space="0" w:color="auto"/>
        <w:left w:val="none" w:sz="0" w:space="0" w:color="auto"/>
        <w:bottom w:val="none" w:sz="0" w:space="0" w:color="auto"/>
        <w:right w:val="none" w:sz="0" w:space="0" w:color="auto"/>
      </w:divBdr>
    </w:div>
    <w:div w:id="1375151930">
      <w:bodyDiv w:val="1"/>
      <w:marLeft w:val="60"/>
      <w:marRight w:val="60"/>
      <w:marTop w:val="60"/>
      <w:marBottom w:val="15"/>
      <w:divBdr>
        <w:top w:val="none" w:sz="0" w:space="0" w:color="auto"/>
        <w:left w:val="none" w:sz="0" w:space="0" w:color="auto"/>
        <w:bottom w:val="none" w:sz="0" w:space="0" w:color="auto"/>
        <w:right w:val="none" w:sz="0" w:space="0" w:color="auto"/>
      </w:divBdr>
      <w:divsChild>
        <w:div w:id="504200507">
          <w:marLeft w:val="0"/>
          <w:marRight w:val="0"/>
          <w:marTop w:val="0"/>
          <w:marBottom w:val="0"/>
          <w:divBdr>
            <w:top w:val="none" w:sz="0" w:space="0" w:color="auto"/>
            <w:left w:val="none" w:sz="0" w:space="0" w:color="auto"/>
            <w:bottom w:val="none" w:sz="0" w:space="0" w:color="auto"/>
            <w:right w:val="none" w:sz="0" w:space="0" w:color="auto"/>
          </w:divBdr>
        </w:div>
        <w:div w:id="726956461">
          <w:marLeft w:val="0"/>
          <w:marRight w:val="0"/>
          <w:marTop w:val="0"/>
          <w:marBottom w:val="0"/>
          <w:divBdr>
            <w:top w:val="none" w:sz="0" w:space="0" w:color="auto"/>
            <w:left w:val="none" w:sz="0" w:space="0" w:color="auto"/>
            <w:bottom w:val="none" w:sz="0" w:space="0" w:color="auto"/>
            <w:right w:val="none" w:sz="0" w:space="0" w:color="auto"/>
          </w:divBdr>
        </w:div>
        <w:div w:id="794913194">
          <w:marLeft w:val="0"/>
          <w:marRight w:val="0"/>
          <w:marTop w:val="0"/>
          <w:marBottom w:val="0"/>
          <w:divBdr>
            <w:top w:val="none" w:sz="0" w:space="0" w:color="auto"/>
            <w:left w:val="none" w:sz="0" w:space="0" w:color="auto"/>
            <w:bottom w:val="none" w:sz="0" w:space="0" w:color="auto"/>
            <w:right w:val="none" w:sz="0" w:space="0" w:color="auto"/>
          </w:divBdr>
        </w:div>
        <w:div w:id="2043630375">
          <w:marLeft w:val="0"/>
          <w:marRight w:val="0"/>
          <w:marTop w:val="0"/>
          <w:marBottom w:val="0"/>
          <w:divBdr>
            <w:top w:val="none" w:sz="0" w:space="0" w:color="auto"/>
            <w:left w:val="none" w:sz="0" w:space="0" w:color="auto"/>
            <w:bottom w:val="none" w:sz="0" w:space="0" w:color="auto"/>
            <w:right w:val="none" w:sz="0" w:space="0" w:color="auto"/>
          </w:divBdr>
        </w:div>
      </w:divsChild>
    </w:div>
    <w:div w:id="154143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1DCF8-75E5-4101-8D18-432A1319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1102</Words>
  <Characters>6062</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Voorstel raad 2017</vt:lpstr>
      <vt:lpstr>Raadsvoorstel 2013</vt:lpstr>
    </vt:vector>
  </TitlesOfParts>
  <Company>NTREE Solutions</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Voorstel raad 2017</dc:title>
  <dc:subject>Voorstel_R - Kadernota 2022-2025</dc:subject>
  <dc:creator>R. Nederend</dc:creator>
  <dc:description>versie 24-08-2017:  logo positie aangepast (PH)</dc:description>
  <cp:lastModifiedBy>Rick Nederend</cp:lastModifiedBy>
  <cp:revision>34</cp:revision>
  <cp:lastPrinted>2023-04-07T14:26:00Z</cp:lastPrinted>
  <dcterms:created xsi:type="dcterms:W3CDTF">2023-04-07T12:36:00Z</dcterms:created>
  <dcterms:modified xsi:type="dcterms:W3CDTF">2023-04-13T07:06:00Z</dcterms:modified>
  <cp:category>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aam">
    <vt:lpwstr>C_49912_Voorstel_R - Kadernota 2022-20.docx</vt:lpwstr>
  </property>
  <property fmtid="{D5CDD505-2E9C-101B-9397-08002B2CF9AE}" pid="3" name="DocumentPad">
    <vt:lpwstr>F:\DATA\~n-Office\CS-BMO\raad\voorstel raad\</vt:lpwstr>
  </property>
  <property fmtid="{D5CDD505-2E9C-101B-9397-08002B2CF9AE}" pid="4" name="Status">
    <vt:lpwstr>C</vt:lpwstr>
  </property>
  <property fmtid="{D5CDD505-2E9C-101B-9397-08002B2CF9AE}" pid="5" name="Modelcode">
    <vt:lpwstr>Voorstel_r</vt:lpwstr>
  </property>
  <property fmtid="{D5CDD505-2E9C-101B-9397-08002B2CF9AE}" pid="6" name="Nummer">
    <vt:lpwstr>49912</vt:lpwstr>
  </property>
  <property fmtid="{D5CDD505-2E9C-101B-9397-08002B2CF9AE}" pid="7" name="Datum">
    <vt:lpwstr>30-03-2021</vt:lpwstr>
  </property>
  <property fmtid="{D5CDD505-2E9C-101B-9397-08002B2CF9AE}" pid="8" name="Afdeling">
    <vt:lpwstr>CS-BMO</vt:lpwstr>
  </property>
  <property fmtid="{D5CDD505-2E9C-101B-9397-08002B2CF9AE}" pid="9" name="Gebruikerscode">
    <vt:lpwstr>RICKN</vt:lpwstr>
  </property>
  <property fmtid="{D5CDD505-2E9C-101B-9397-08002B2CF9AE}" pid="10" name="Vrijecode1">
    <vt:lpwstr/>
  </property>
  <property fmtid="{D5CDD505-2E9C-101B-9397-08002B2CF9AE}" pid="11" name="Vrijecode2">
    <vt:lpwstr/>
  </property>
  <property fmtid="{D5CDD505-2E9C-101B-9397-08002B2CF9AE}" pid="12" name="Vrijecode3">
    <vt:lpwstr/>
  </property>
  <property fmtid="{D5CDD505-2E9C-101B-9397-08002B2CF9AE}" pid="13" name="Onderwerp">
    <vt:lpwstr>Voorstel_R - Kadernota 2022-2025</vt:lpwstr>
  </property>
  <property fmtid="{D5CDD505-2E9C-101B-9397-08002B2CF9AE}" pid="14" name="Auteur">
    <vt:lpwstr>R. Nederend</vt:lpwstr>
  </property>
  <property fmtid="{D5CDD505-2E9C-101B-9397-08002B2CF9AE}" pid="15" name="Adres">
    <vt:lpwstr/>
  </property>
  <property fmtid="{D5CDD505-2E9C-101B-9397-08002B2CF9AE}" pid="16" name="Geadresseerde">
    <vt:lpwstr/>
  </property>
  <property fmtid="{D5CDD505-2E9C-101B-9397-08002B2CF9AE}" pid="17" name="Kenmerk">
    <vt:lpwstr>49912/CS-BMO</vt:lpwstr>
  </property>
  <property fmtid="{D5CDD505-2E9C-101B-9397-08002B2CF9AE}" pid="18" name="Behandelaar">
    <vt:lpwstr>RICKN</vt:lpwstr>
  </property>
  <property fmtid="{D5CDD505-2E9C-101B-9397-08002B2CF9AE}" pid="19" name="NM_Versie">
    <vt:lpwstr>5.7 (build 1882)</vt:lpwstr>
  </property>
  <property fmtid="{D5CDD505-2E9C-101B-9397-08002B2CF9AE}" pid="20" name="NM_DMS_documentnummer">
    <vt:lpwstr>53412</vt:lpwstr>
  </property>
  <property fmtid="{D5CDD505-2E9C-101B-9397-08002B2CF9AE}" pid="21" name="Mapnaam">
    <vt:lpwstr>raad\voorstel raad</vt:lpwstr>
  </property>
  <property fmtid="{D5CDD505-2E9C-101B-9397-08002B2CF9AE}" pid="22" name="Bedrijfsnaam">
    <vt:lpwstr/>
  </property>
  <property fmtid="{D5CDD505-2E9C-101B-9397-08002B2CF9AE}" pid="23" name="Bedrijfsnaam2">
    <vt:lpwstr/>
  </property>
  <property fmtid="{D5CDD505-2E9C-101B-9397-08002B2CF9AE}" pid="24" name="Plaats">
    <vt:lpwstr/>
  </property>
</Properties>
</file>